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Layout w:type="fixed"/>
        <w:tblLook w:val="04A0" w:firstRow="1" w:lastRow="0" w:firstColumn="1" w:lastColumn="0" w:noHBand="0" w:noVBand="1"/>
      </w:tblPr>
      <w:tblGrid>
        <w:gridCol w:w="817"/>
        <w:gridCol w:w="1418"/>
        <w:gridCol w:w="425"/>
        <w:gridCol w:w="1842"/>
        <w:gridCol w:w="510"/>
        <w:gridCol w:w="4543"/>
      </w:tblGrid>
      <w:tr w:rsidR="000742DA" w:rsidRPr="000742DA" w14:paraId="29E9CA27" w14:textId="77777777" w:rsidTr="00450B55">
        <w:tc>
          <w:tcPr>
            <w:tcW w:w="4503" w:type="dxa"/>
            <w:gridSpan w:val="4"/>
            <w:hideMark/>
          </w:tcPr>
          <w:p w14:paraId="1051C9B8" w14:textId="77777777" w:rsidR="00450B55" w:rsidRPr="000742DA" w:rsidRDefault="00450B55">
            <w:pPr>
              <w:pStyle w:val="ConsPlusNonformat"/>
              <w:jc w:val="center"/>
              <w:rPr>
                <w:rFonts w:ascii="Times New Roman" w:eastAsia="Calibri" w:hAnsi="Times New Roman" w:cs="Times New Roman"/>
                <w:b/>
                <w:sz w:val="24"/>
                <w:szCs w:val="24"/>
              </w:rPr>
            </w:pPr>
            <w:r w:rsidRPr="000742DA">
              <w:rPr>
                <w:rFonts w:ascii="Times New Roman" w:eastAsia="Calibri" w:hAnsi="Times New Roman" w:cs="Times New Roman"/>
                <w:b/>
                <w:sz w:val="24"/>
                <w:szCs w:val="24"/>
              </w:rPr>
              <w:t>МIНIСТЭРСТВА АДУКАЦЫI</w:t>
            </w:r>
          </w:p>
          <w:p w14:paraId="2CB441E1" w14:textId="77777777" w:rsidR="00450B55" w:rsidRPr="000742DA" w:rsidRDefault="00450B55">
            <w:pPr>
              <w:pStyle w:val="ConsPlusNonformat"/>
              <w:jc w:val="center"/>
              <w:rPr>
                <w:rFonts w:ascii="Times New Roman" w:eastAsia="Calibri" w:hAnsi="Times New Roman" w:cs="Times New Roman"/>
                <w:b/>
                <w:sz w:val="28"/>
                <w:szCs w:val="28"/>
              </w:rPr>
            </w:pPr>
            <w:r w:rsidRPr="000742DA">
              <w:rPr>
                <w:rFonts w:ascii="Times New Roman" w:eastAsia="Calibri" w:hAnsi="Times New Roman" w:cs="Times New Roman"/>
                <w:b/>
                <w:sz w:val="24"/>
                <w:szCs w:val="24"/>
              </w:rPr>
              <w:t>РЭСПУБЛIКI БЕЛАРУСЬ</w:t>
            </w:r>
          </w:p>
        </w:tc>
        <w:tc>
          <w:tcPr>
            <w:tcW w:w="510" w:type="dxa"/>
          </w:tcPr>
          <w:p w14:paraId="1A502AC2" w14:textId="77777777" w:rsidR="00450B55" w:rsidRPr="000742DA" w:rsidRDefault="00450B55">
            <w:pPr>
              <w:pStyle w:val="ConsPlusNonformat"/>
              <w:jc w:val="center"/>
              <w:rPr>
                <w:rFonts w:ascii="Times New Roman" w:eastAsia="Calibri" w:hAnsi="Times New Roman" w:cs="Times New Roman"/>
                <w:b/>
                <w:sz w:val="24"/>
                <w:szCs w:val="24"/>
              </w:rPr>
            </w:pPr>
          </w:p>
        </w:tc>
        <w:tc>
          <w:tcPr>
            <w:tcW w:w="4545" w:type="dxa"/>
            <w:hideMark/>
          </w:tcPr>
          <w:p w14:paraId="10851C09" w14:textId="77777777" w:rsidR="00450B55" w:rsidRPr="000742DA" w:rsidRDefault="00450B55">
            <w:pPr>
              <w:pStyle w:val="ConsPlusNonformat"/>
              <w:jc w:val="center"/>
              <w:rPr>
                <w:rFonts w:ascii="Times New Roman" w:eastAsia="Calibri" w:hAnsi="Times New Roman" w:cs="Times New Roman"/>
                <w:b/>
                <w:sz w:val="24"/>
                <w:szCs w:val="24"/>
              </w:rPr>
            </w:pPr>
            <w:r w:rsidRPr="000742DA">
              <w:rPr>
                <w:rFonts w:ascii="Times New Roman" w:eastAsia="Calibri" w:hAnsi="Times New Roman" w:cs="Times New Roman"/>
                <w:b/>
                <w:sz w:val="24"/>
                <w:szCs w:val="24"/>
              </w:rPr>
              <w:t>МИНИСТЕРСТВО ОБРАЗОВАНИЯ</w:t>
            </w:r>
          </w:p>
          <w:p w14:paraId="5D914AA7" w14:textId="77777777" w:rsidR="00450B55" w:rsidRPr="000742DA" w:rsidRDefault="00450B55">
            <w:pPr>
              <w:pStyle w:val="ConsPlusNonformat"/>
              <w:jc w:val="center"/>
              <w:rPr>
                <w:rFonts w:ascii="Times New Roman" w:eastAsia="Calibri" w:hAnsi="Times New Roman" w:cs="Times New Roman"/>
                <w:b/>
                <w:sz w:val="28"/>
                <w:szCs w:val="28"/>
              </w:rPr>
            </w:pPr>
            <w:r w:rsidRPr="000742DA">
              <w:rPr>
                <w:rFonts w:ascii="Times New Roman" w:eastAsia="Calibri" w:hAnsi="Times New Roman" w:cs="Times New Roman"/>
                <w:b/>
                <w:sz w:val="24"/>
                <w:szCs w:val="24"/>
              </w:rPr>
              <w:t>РЕСПУБЛИКИ БЕЛАРУСЬ</w:t>
            </w:r>
          </w:p>
        </w:tc>
      </w:tr>
      <w:tr w:rsidR="000742DA" w:rsidRPr="00B55D6A" w14:paraId="650AE23F" w14:textId="77777777" w:rsidTr="00450B55">
        <w:trPr>
          <w:trHeight w:val="1058"/>
        </w:trPr>
        <w:tc>
          <w:tcPr>
            <w:tcW w:w="4503" w:type="dxa"/>
            <w:gridSpan w:val="4"/>
          </w:tcPr>
          <w:p w14:paraId="08FCF9B6" w14:textId="77777777" w:rsidR="00450B55" w:rsidRPr="000742DA" w:rsidRDefault="00450B55">
            <w:pPr>
              <w:pStyle w:val="ConsPlusNonformat"/>
              <w:jc w:val="center"/>
              <w:rPr>
                <w:rFonts w:ascii="Times New Roman" w:eastAsia="Calibri" w:hAnsi="Times New Roman" w:cs="Times New Roman"/>
              </w:rPr>
            </w:pPr>
          </w:p>
          <w:p w14:paraId="6C046FCA" w14:textId="77777777" w:rsidR="00450B55" w:rsidRPr="000742DA" w:rsidRDefault="00450B55">
            <w:pPr>
              <w:pStyle w:val="ConsPlusNonformat"/>
              <w:jc w:val="center"/>
              <w:rPr>
                <w:rFonts w:ascii="Times New Roman" w:eastAsia="Calibri" w:hAnsi="Times New Roman" w:cs="Times New Roman"/>
              </w:rPr>
            </w:pPr>
            <w:proofErr w:type="spellStart"/>
            <w:r w:rsidRPr="000742DA">
              <w:rPr>
                <w:rFonts w:ascii="Times New Roman" w:eastAsia="Calibri" w:hAnsi="Times New Roman" w:cs="Times New Roman"/>
              </w:rPr>
              <w:t>вул</w:t>
            </w:r>
            <w:proofErr w:type="spellEnd"/>
            <w:r w:rsidRPr="000742DA">
              <w:rPr>
                <w:rFonts w:ascii="Times New Roman" w:eastAsia="Calibri" w:hAnsi="Times New Roman" w:cs="Times New Roman"/>
              </w:rPr>
              <w:t xml:space="preserve">. </w:t>
            </w:r>
            <w:proofErr w:type="spellStart"/>
            <w:r w:rsidRPr="000742DA">
              <w:rPr>
                <w:rFonts w:ascii="Times New Roman" w:eastAsia="Calibri" w:hAnsi="Times New Roman" w:cs="Times New Roman"/>
              </w:rPr>
              <w:t>Савецкая</w:t>
            </w:r>
            <w:proofErr w:type="spellEnd"/>
            <w:r w:rsidRPr="000742DA">
              <w:rPr>
                <w:rFonts w:ascii="Times New Roman" w:eastAsia="Calibri" w:hAnsi="Times New Roman" w:cs="Times New Roman"/>
              </w:rPr>
              <w:t>, 9,</w:t>
            </w:r>
          </w:p>
          <w:p w14:paraId="01418CD3" w14:textId="77777777" w:rsidR="00450B55" w:rsidRPr="000742DA" w:rsidRDefault="00450B55">
            <w:pPr>
              <w:pStyle w:val="ConsPlusNonformat"/>
              <w:jc w:val="center"/>
              <w:rPr>
                <w:rFonts w:ascii="Times New Roman" w:eastAsia="Calibri" w:hAnsi="Times New Roman" w:cs="Times New Roman"/>
              </w:rPr>
            </w:pPr>
            <w:r w:rsidRPr="000742DA">
              <w:rPr>
                <w:rFonts w:ascii="Times New Roman" w:eastAsia="Calibri" w:hAnsi="Times New Roman" w:cs="Times New Roman"/>
              </w:rPr>
              <w:t xml:space="preserve">220010, г. </w:t>
            </w:r>
            <w:proofErr w:type="spellStart"/>
            <w:r w:rsidRPr="000742DA">
              <w:rPr>
                <w:rFonts w:ascii="Times New Roman" w:eastAsia="Calibri" w:hAnsi="Times New Roman" w:cs="Times New Roman"/>
              </w:rPr>
              <w:t>Мiнск</w:t>
            </w:r>
            <w:proofErr w:type="spellEnd"/>
          </w:p>
          <w:p w14:paraId="4AC4389E" w14:textId="77777777" w:rsidR="00450B55" w:rsidRPr="000742DA" w:rsidRDefault="00450B55">
            <w:pPr>
              <w:pStyle w:val="ConsPlusNonformat"/>
              <w:jc w:val="center"/>
              <w:rPr>
                <w:rFonts w:ascii="Times New Roman" w:eastAsia="Calibri" w:hAnsi="Times New Roman" w:cs="Times New Roman"/>
              </w:rPr>
            </w:pPr>
            <w:proofErr w:type="spellStart"/>
            <w:r w:rsidRPr="000742DA">
              <w:rPr>
                <w:rFonts w:ascii="Times New Roman" w:eastAsia="Calibri" w:hAnsi="Times New Roman" w:cs="Times New Roman"/>
              </w:rPr>
              <w:t>тэл</w:t>
            </w:r>
            <w:proofErr w:type="spellEnd"/>
            <w:r w:rsidRPr="000742DA">
              <w:rPr>
                <w:rFonts w:ascii="Times New Roman" w:eastAsia="Calibri" w:hAnsi="Times New Roman" w:cs="Times New Roman"/>
              </w:rPr>
              <w:t>. 327-47-36, факс 200-84-83</w:t>
            </w:r>
          </w:p>
          <w:p w14:paraId="64BCE78E" w14:textId="77777777" w:rsidR="00450B55" w:rsidRPr="000742DA" w:rsidRDefault="00450B55">
            <w:pPr>
              <w:pStyle w:val="ConsPlusNonformat"/>
              <w:jc w:val="center"/>
              <w:rPr>
                <w:rFonts w:ascii="Times New Roman" w:eastAsia="Calibri" w:hAnsi="Times New Roman" w:cs="Times New Roman"/>
                <w:lang w:val="en-US"/>
              </w:rPr>
            </w:pPr>
            <w:r w:rsidRPr="000742DA">
              <w:rPr>
                <w:rFonts w:ascii="Times New Roman" w:eastAsia="Calibri" w:hAnsi="Times New Roman" w:cs="Times New Roman"/>
                <w:lang w:val="en-US"/>
              </w:rPr>
              <w:t>E-mail: root@minedu.unibel.by</w:t>
            </w:r>
          </w:p>
        </w:tc>
        <w:tc>
          <w:tcPr>
            <w:tcW w:w="510" w:type="dxa"/>
          </w:tcPr>
          <w:p w14:paraId="3E0C15F1" w14:textId="77777777" w:rsidR="00450B55" w:rsidRPr="000742DA" w:rsidRDefault="00450B55">
            <w:pPr>
              <w:pStyle w:val="ConsPlusNonformat"/>
              <w:tabs>
                <w:tab w:val="center" w:pos="0"/>
              </w:tabs>
              <w:jc w:val="center"/>
              <w:rPr>
                <w:rFonts w:ascii="Times New Roman" w:eastAsia="Calibri" w:hAnsi="Times New Roman" w:cs="Times New Roman"/>
                <w:lang w:val="en-US"/>
              </w:rPr>
            </w:pPr>
          </w:p>
        </w:tc>
        <w:tc>
          <w:tcPr>
            <w:tcW w:w="4545" w:type="dxa"/>
          </w:tcPr>
          <w:p w14:paraId="70B292D8" w14:textId="77777777" w:rsidR="00450B55" w:rsidRPr="000742DA" w:rsidRDefault="00450B55">
            <w:pPr>
              <w:pStyle w:val="ConsPlusNonformat"/>
              <w:tabs>
                <w:tab w:val="center" w:pos="0"/>
              </w:tabs>
              <w:jc w:val="center"/>
              <w:rPr>
                <w:rFonts w:ascii="Times New Roman" w:eastAsia="Calibri" w:hAnsi="Times New Roman" w:cs="Times New Roman"/>
                <w:lang w:val="en-US"/>
              </w:rPr>
            </w:pPr>
          </w:p>
          <w:p w14:paraId="0DB84F93" w14:textId="77777777" w:rsidR="00450B55" w:rsidRPr="000742DA" w:rsidRDefault="00450B55">
            <w:pPr>
              <w:pStyle w:val="ConsPlusNonformat"/>
              <w:tabs>
                <w:tab w:val="center" w:pos="0"/>
              </w:tabs>
              <w:jc w:val="center"/>
              <w:rPr>
                <w:rFonts w:ascii="Times New Roman" w:eastAsia="Calibri" w:hAnsi="Times New Roman" w:cs="Times New Roman"/>
              </w:rPr>
            </w:pPr>
            <w:r w:rsidRPr="000742DA">
              <w:rPr>
                <w:rFonts w:ascii="Times New Roman" w:eastAsia="Calibri" w:hAnsi="Times New Roman" w:cs="Times New Roman"/>
              </w:rPr>
              <w:t>ул. Советская, 9</w:t>
            </w:r>
          </w:p>
          <w:p w14:paraId="72D16B7A" w14:textId="77777777" w:rsidR="00450B55" w:rsidRPr="000742DA" w:rsidRDefault="00450B55">
            <w:pPr>
              <w:pStyle w:val="ConsPlusNonformat"/>
              <w:jc w:val="center"/>
              <w:rPr>
                <w:rFonts w:ascii="Times New Roman" w:eastAsia="Calibri" w:hAnsi="Times New Roman" w:cs="Times New Roman"/>
              </w:rPr>
            </w:pPr>
            <w:r w:rsidRPr="000742DA">
              <w:rPr>
                <w:rFonts w:ascii="Times New Roman" w:eastAsia="Calibri" w:hAnsi="Times New Roman" w:cs="Times New Roman"/>
              </w:rPr>
              <w:t>220010, г. Минск</w:t>
            </w:r>
          </w:p>
          <w:p w14:paraId="6715268C" w14:textId="77777777" w:rsidR="00450B55" w:rsidRPr="000742DA" w:rsidRDefault="00450B55">
            <w:pPr>
              <w:pStyle w:val="ConsPlusNonformat"/>
              <w:jc w:val="center"/>
              <w:rPr>
                <w:rFonts w:ascii="Times New Roman" w:eastAsia="Calibri" w:hAnsi="Times New Roman" w:cs="Times New Roman"/>
              </w:rPr>
            </w:pPr>
            <w:r w:rsidRPr="000742DA">
              <w:rPr>
                <w:rFonts w:ascii="Times New Roman" w:eastAsia="Calibri" w:hAnsi="Times New Roman" w:cs="Times New Roman"/>
              </w:rPr>
              <w:t>тел. 327-47-36, факс 200-84-83</w:t>
            </w:r>
          </w:p>
          <w:p w14:paraId="3174B32F" w14:textId="77777777" w:rsidR="00450B55" w:rsidRPr="000742DA" w:rsidRDefault="00450B55">
            <w:pPr>
              <w:pStyle w:val="ConsPlusNonformat"/>
              <w:jc w:val="center"/>
              <w:rPr>
                <w:rFonts w:ascii="Times New Roman" w:eastAsia="Calibri" w:hAnsi="Times New Roman" w:cs="Times New Roman"/>
                <w:lang w:val="en-US"/>
              </w:rPr>
            </w:pPr>
            <w:r w:rsidRPr="000742DA">
              <w:rPr>
                <w:rFonts w:ascii="Times New Roman" w:eastAsia="Calibri" w:hAnsi="Times New Roman" w:cs="Times New Roman"/>
                <w:lang w:val="en-US"/>
              </w:rPr>
              <w:t>E-mail: root@minedu.unibel.by</w:t>
            </w:r>
          </w:p>
        </w:tc>
      </w:tr>
      <w:tr w:rsidR="000742DA" w:rsidRPr="00B55D6A" w14:paraId="0E5D8824" w14:textId="77777777" w:rsidTr="00450B55">
        <w:trPr>
          <w:trHeight w:val="275"/>
        </w:trPr>
        <w:tc>
          <w:tcPr>
            <w:tcW w:w="4503" w:type="dxa"/>
            <w:gridSpan w:val="4"/>
          </w:tcPr>
          <w:p w14:paraId="6D96725C" w14:textId="77777777" w:rsidR="00450B55" w:rsidRPr="000742DA" w:rsidRDefault="00450B55">
            <w:pPr>
              <w:pStyle w:val="ConsPlusNonformat"/>
              <w:rPr>
                <w:rFonts w:ascii="Times New Roman" w:eastAsia="Calibri" w:hAnsi="Times New Roman" w:cs="Times New Roman"/>
                <w:sz w:val="24"/>
                <w:szCs w:val="24"/>
                <w:lang w:val="en-US"/>
              </w:rPr>
            </w:pPr>
          </w:p>
        </w:tc>
        <w:tc>
          <w:tcPr>
            <w:tcW w:w="510" w:type="dxa"/>
          </w:tcPr>
          <w:p w14:paraId="3FAE2DB5" w14:textId="77777777" w:rsidR="00450B55" w:rsidRPr="000742DA" w:rsidRDefault="00450B55">
            <w:pPr>
              <w:pStyle w:val="ConsPlusNonformat"/>
              <w:rPr>
                <w:rFonts w:ascii="Times New Roman" w:eastAsia="Calibri" w:hAnsi="Times New Roman" w:cs="Times New Roman"/>
                <w:sz w:val="30"/>
                <w:szCs w:val="30"/>
                <w:lang w:val="en-US"/>
              </w:rPr>
            </w:pPr>
          </w:p>
        </w:tc>
        <w:tc>
          <w:tcPr>
            <w:tcW w:w="4545" w:type="dxa"/>
            <w:vMerge w:val="restart"/>
          </w:tcPr>
          <w:p w14:paraId="181C3D04" w14:textId="77777777" w:rsidR="00450B55" w:rsidRPr="000742DA" w:rsidRDefault="00450B55">
            <w:pPr>
              <w:pStyle w:val="ConsPlusNonformat"/>
              <w:rPr>
                <w:rFonts w:ascii="Times New Roman" w:eastAsia="Calibri" w:hAnsi="Times New Roman" w:cs="Times New Roman"/>
                <w:sz w:val="30"/>
                <w:szCs w:val="30"/>
                <w:lang w:val="en-US"/>
              </w:rPr>
            </w:pPr>
          </w:p>
        </w:tc>
      </w:tr>
      <w:tr w:rsidR="000742DA" w:rsidRPr="000742DA" w14:paraId="3263BBEA" w14:textId="77777777" w:rsidTr="00450B55">
        <w:trPr>
          <w:trHeight w:val="275"/>
        </w:trPr>
        <w:tc>
          <w:tcPr>
            <w:tcW w:w="2235" w:type="dxa"/>
            <w:gridSpan w:val="2"/>
            <w:tcBorders>
              <w:top w:val="nil"/>
              <w:left w:val="nil"/>
              <w:bottom w:val="single" w:sz="4" w:space="0" w:color="auto"/>
              <w:right w:val="nil"/>
            </w:tcBorders>
            <w:vAlign w:val="bottom"/>
          </w:tcPr>
          <w:p w14:paraId="353C7DB5" w14:textId="77777777" w:rsidR="00450B55" w:rsidRPr="000742DA" w:rsidRDefault="00450B55">
            <w:pPr>
              <w:pStyle w:val="ConsPlusNonformat"/>
              <w:jc w:val="center"/>
              <w:rPr>
                <w:rFonts w:ascii="Times New Roman" w:eastAsia="Calibri" w:hAnsi="Times New Roman" w:cs="Times New Roman"/>
                <w:sz w:val="24"/>
                <w:szCs w:val="26"/>
                <w:lang w:val="en-US"/>
              </w:rPr>
            </w:pPr>
          </w:p>
        </w:tc>
        <w:tc>
          <w:tcPr>
            <w:tcW w:w="425" w:type="dxa"/>
            <w:vAlign w:val="bottom"/>
            <w:hideMark/>
          </w:tcPr>
          <w:p w14:paraId="6CAF5E2B" w14:textId="77777777" w:rsidR="00450B55" w:rsidRPr="000742DA" w:rsidRDefault="00450B55">
            <w:pPr>
              <w:pStyle w:val="ConsPlusNonformat"/>
              <w:ind w:left="-106" w:right="-138"/>
              <w:jc w:val="center"/>
              <w:rPr>
                <w:rFonts w:ascii="Times New Roman" w:eastAsia="Calibri" w:hAnsi="Times New Roman" w:cs="Times New Roman"/>
                <w:sz w:val="24"/>
                <w:szCs w:val="26"/>
              </w:rPr>
            </w:pPr>
            <w:r w:rsidRPr="000742DA">
              <w:rPr>
                <w:rFonts w:ascii="Times New Roman" w:eastAsia="Calibri" w:hAnsi="Times New Roman" w:cs="Times New Roman"/>
                <w:sz w:val="24"/>
                <w:szCs w:val="26"/>
              </w:rPr>
              <w:t>№</w:t>
            </w:r>
          </w:p>
        </w:tc>
        <w:tc>
          <w:tcPr>
            <w:tcW w:w="1843" w:type="dxa"/>
            <w:tcBorders>
              <w:top w:val="nil"/>
              <w:left w:val="nil"/>
              <w:bottom w:val="single" w:sz="4" w:space="0" w:color="auto"/>
              <w:right w:val="nil"/>
            </w:tcBorders>
            <w:vAlign w:val="bottom"/>
          </w:tcPr>
          <w:p w14:paraId="1EBC9A86" w14:textId="77777777" w:rsidR="00450B55" w:rsidRPr="000742DA" w:rsidRDefault="00450B55">
            <w:pPr>
              <w:pStyle w:val="ConsPlusNonformat"/>
              <w:jc w:val="center"/>
              <w:rPr>
                <w:rFonts w:ascii="Times New Roman" w:eastAsia="Calibri" w:hAnsi="Times New Roman" w:cs="Times New Roman"/>
                <w:sz w:val="24"/>
                <w:szCs w:val="26"/>
              </w:rPr>
            </w:pPr>
          </w:p>
        </w:tc>
        <w:tc>
          <w:tcPr>
            <w:tcW w:w="510" w:type="dxa"/>
          </w:tcPr>
          <w:p w14:paraId="4480C6BE" w14:textId="77777777" w:rsidR="00450B55" w:rsidRPr="000742DA" w:rsidRDefault="00450B55">
            <w:pPr>
              <w:pStyle w:val="ConsPlusNonformat"/>
              <w:rPr>
                <w:rFonts w:ascii="Times New Roman" w:eastAsia="Calibri" w:hAnsi="Times New Roman" w:cs="Times New Roman"/>
                <w:sz w:val="24"/>
                <w:szCs w:val="24"/>
                <w:lang w:val="en-US"/>
              </w:rPr>
            </w:pPr>
          </w:p>
        </w:tc>
        <w:tc>
          <w:tcPr>
            <w:tcW w:w="4545" w:type="dxa"/>
            <w:vMerge/>
            <w:vAlign w:val="center"/>
            <w:hideMark/>
          </w:tcPr>
          <w:p w14:paraId="1B554C7B" w14:textId="77777777" w:rsidR="00450B55" w:rsidRPr="000742DA" w:rsidRDefault="00450B55">
            <w:pPr>
              <w:rPr>
                <w:rFonts w:eastAsia="Calibri"/>
                <w:sz w:val="30"/>
                <w:szCs w:val="30"/>
                <w:lang w:val="en-US"/>
              </w:rPr>
            </w:pPr>
          </w:p>
        </w:tc>
      </w:tr>
      <w:tr w:rsidR="00450B55" w:rsidRPr="000742DA" w14:paraId="1D772A27" w14:textId="77777777" w:rsidTr="00450B55">
        <w:trPr>
          <w:trHeight w:val="348"/>
        </w:trPr>
        <w:tc>
          <w:tcPr>
            <w:tcW w:w="817" w:type="dxa"/>
            <w:tcBorders>
              <w:top w:val="single" w:sz="4" w:space="0" w:color="auto"/>
              <w:left w:val="nil"/>
              <w:bottom w:val="nil"/>
              <w:right w:val="nil"/>
            </w:tcBorders>
            <w:vAlign w:val="bottom"/>
            <w:hideMark/>
          </w:tcPr>
          <w:p w14:paraId="372CC072" w14:textId="77777777" w:rsidR="00450B55" w:rsidRPr="000742DA" w:rsidRDefault="00450B55">
            <w:pPr>
              <w:pStyle w:val="ConsPlusNonformat"/>
              <w:rPr>
                <w:rFonts w:ascii="Times New Roman" w:eastAsia="Calibri" w:hAnsi="Times New Roman" w:cs="Times New Roman"/>
                <w:sz w:val="24"/>
                <w:szCs w:val="26"/>
              </w:rPr>
            </w:pPr>
            <w:r w:rsidRPr="000742DA">
              <w:rPr>
                <w:rFonts w:ascii="Times New Roman" w:eastAsia="Calibri" w:hAnsi="Times New Roman" w:cs="Times New Roman"/>
                <w:sz w:val="24"/>
                <w:szCs w:val="24"/>
              </w:rPr>
              <w:t>На №</w:t>
            </w:r>
          </w:p>
        </w:tc>
        <w:tc>
          <w:tcPr>
            <w:tcW w:w="1418" w:type="dxa"/>
            <w:tcBorders>
              <w:top w:val="single" w:sz="4" w:space="0" w:color="auto"/>
              <w:left w:val="nil"/>
              <w:bottom w:val="single" w:sz="4" w:space="0" w:color="auto"/>
              <w:right w:val="nil"/>
            </w:tcBorders>
            <w:vAlign w:val="bottom"/>
          </w:tcPr>
          <w:p w14:paraId="4ADFB758" w14:textId="77777777" w:rsidR="00450B55" w:rsidRPr="000742DA" w:rsidRDefault="00450B55">
            <w:pPr>
              <w:pStyle w:val="ConsPlusNonformat"/>
              <w:jc w:val="center"/>
              <w:rPr>
                <w:rFonts w:ascii="Times New Roman" w:eastAsia="Calibri" w:hAnsi="Times New Roman" w:cs="Times New Roman"/>
                <w:sz w:val="24"/>
                <w:szCs w:val="26"/>
              </w:rPr>
            </w:pPr>
          </w:p>
        </w:tc>
        <w:tc>
          <w:tcPr>
            <w:tcW w:w="425" w:type="dxa"/>
            <w:vAlign w:val="bottom"/>
            <w:hideMark/>
          </w:tcPr>
          <w:p w14:paraId="03899452" w14:textId="77777777" w:rsidR="00450B55" w:rsidRPr="000742DA" w:rsidRDefault="00450B55">
            <w:pPr>
              <w:pStyle w:val="ConsPlusNonformat"/>
              <w:ind w:left="-114" w:right="-115"/>
              <w:jc w:val="center"/>
              <w:rPr>
                <w:rFonts w:ascii="Times New Roman" w:eastAsia="Calibri" w:hAnsi="Times New Roman" w:cs="Times New Roman"/>
                <w:sz w:val="24"/>
                <w:szCs w:val="26"/>
              </w:rPr>
            </w:pPr>
            <w:r w:rsidRPr="000742DA">
              <w:rPr>
                <w:rFonts w:ascii="Times New Roman" w:eastAsia="Calibri" w:hAnsi="Times New Roman" w:cs="Times New Roman"/>
                <w:sz w:val="24"/>
                <w:szCs w:val="26"/>
              </w:rPr>
              <w:t>от</w:t>
            </w:r>
          </w:p>
        </w:tc>
        <w:tc>
          <w:tcPr>
            <w:tcW w:w="1843" w:type="dxa"/>
            <w:tcBorders>
              <w:top w:val="nil"/>
              <w:left w:val="nil"/>
              <w:bottom w:val="single" w:sz="4" w:space="0" w:color="auto"/>
              <w:right w:val="nil"/>
            </w:tcBorders>
            <w:vAlign w:val="bottom"/>
          </w:tcPr>
          <w:p w14:paraId="500BD01A" w14:textId="77777777" w:rsidR="00450B55" w:rsidRPr="000742DA" w:rsidRDefault="00450B55">
            <w:pPr>
              <w:pStyle w:val="ConsPlusNonformat"/>
              <w:jc w:val="center"/>
              <w:rPr>
                <w:rFonts w:ascii="Times New Roman" w:eastAsia="Calibri" w:hAnsi="Times New Roman" w:cs="Times New Roman"/>
                <w:sz w:val="24"/>
                <w:szCs w:val="26"/>
              </w:rPr>
            </w:pPr>
          </w:p>
        </w:tc>
        <w:tc>
          <w:tcPr>
            <w:tcW w:w="510" w:type="dxa"/>
          </w:tcPr>
          <w:p w14:paraId="703B45C4" w14:textId="77777777" w:rsidR="00450B55" w:rsidRPr="000742DA" w:rsidRDefault="00450B55">
            <w:pPr>
              <w:pStyle w:val="ConsPlusNonformat"/>
              <w:rPr>
                <w:rFonts w:ascii="Times New Roman" w:eastAsia="Calibri" w:hAnsi="Times New Roman" w:cs="Times New Roman"/>
                <w:sz w:val="24"/>
                <w:szCs w:val="24"/>
                <w:lang w:val="en-US"/>
              </w:rPr>
            </w:pPr>
          </w:p>
        </w:tc>
        <w:tc>
          <w:tcPr>
            <w:tcW w:w="4545" w:type="dxa"/>
            <w:vMerge/>
            <w:vAlign w:val="center"/>
            <w:hideMark/>
          </w:tcPr>
          <w:p w14:paraId="2CF0659E" w14:textId="77777777" w:rsidR="00450B55" w:rsidRPr="000742DA" w:rsidRDefault="00450B55">
            <w:pPr>
              <w:rPr>
                <w:rFonts w:eastAsia="Calibri"/>
                <w:sz w:val="30"/>
                <w:szCs w:val="30"/>
                <w:lang w:val="en-US"/>
              </w:rPr>
            </w:pPr>
          </w:p>
        </w:tc>
      </w:tr>
    </w:tbl>
    <w:p w14:paraId="55693BF0" w14:textId="77777777" w:rsidR="00450B55" w:rsidRPr="000742DA" w:rsidRDefault="00450B55" w:rsidP="00450B55">
      <w:pPr>
        <w:pStyle w:val="a8"/>
        <w:spacing w:line="280" w:lineRule="exact"/>
        <w:ind w:left="4820"/>
        <w:jc w:val="both"/>
        <w:rPr>
          <w:rFonts w:ascii="Times New Roman" w:hAnsi="Times New Roman" w:cs="Times New Roman"/>
          <w:sz w:val="30"/>
          <w:szCs w:val="30"/>
        </w:rPr>
      </w:pPr>
    </w:p>
    <w:p w14:paraId="0D2CA884" w14:textId="32DCA315" w:rsidR="00286FF4" w:rsidRPr="000742DA" w:rsidRDefault="00286FF4" w:rsidP="00450B55">
      <w:pPr>
        <w:pStyle w:val="a8"/>
        <w:spacing w:line="280" w:lineRule="exact"/>
        <w:ind w:left="4820"/>
        <w:jc w:val="both"/>
        <w:rPr>
          <w:rFonts w:ascii="Times New Roman" w:hAnsi="Times New Roman" w:cs="Times New Roman"/>
          <w:sz w:val="30"/>
          <w:szCs w:val="30"/>
        </w:rPr>
      </w:pPr>
      <w:r w:rsidRPr="000742DA">
        <w:rPr>
          <w:rFonts w:ascii="Times New Roman" w:hAnsi="Times New Roman" w:cs="Times New Roman"/>
          <w:sz w:val="30"/>
          <w:szCs w:val="30"/>
        </w:rPr>
        <w:t xml:space="preserve">Республиканским органам государственного управления, организациям, имеющим в подчинении учреждения образования, реализующие образовательные программы профессионально-технического и среднего специального образования </w:t>
      </w:r>
    </w:p>
    <w:p w14:paraId="6E557AE0" w14:textId="77777777" w:rsidR="00286FF4" w:rsidRPr="000742DA" w:rsidRDefault="00286FF4" w:rsidP="00450B55">
      <w:pPr>
        <w:pStyle w:val="a8"/>
        <w:spacing w:line="280" w:lineRule="exact"/>
        <w:ind w:left="4820"/>
        <w:jc w:val="both"/>
        <w:rPr>
          <w:rFonts w:ascii="Times New Roman" w:hAnsi="Times New Roman" w:cs="Times New Roman"/>
          <w:sz w:val="30"/>
          <w:szCs w:val="30"/>
        </w:rPr>
      </w:pPr>
    </w:p>
    <w:p w14:paraId="23AED9F3" w14:textId="77777777" w:rsidR="00286FF4" w:rsidRPr="000742DA" w:rsidRDefault="00286FF4" w:rsidP="00450B55">
      <w:pPr>
        <w:pStyle w:val="a8"/>
        <w:spacing w:line="280" w:lineRule="exact"/>
        <w:ind w:left="4820"/>
        <w:jc w:val="both"/>
        <w:rPr>
          <w:rFonts w:ascii="Times New Roman" w:hAnsi="Times New Roman" w:cs="Times New Roman"/>
          <w:sz w:val="30"/>
          <w:szCs w:val="30"/>
        </w:rPr>
      </w:pPr>
      <w:r w:rsidRPr="000742DA">
        <w:rPr>
          <w:rFonts w:ascii="Times New Roman" w:hAnsi="Times New Roman" w:cs="Times New Roman"/>
          <w:sz w:val="30"/>
          <w:szCs w:val="30"/>
        </w:rPr>
        <w:t xml:space="preserve">Областным (Минскому городскому) исполнительным комитетам </w:t>
      </w:r>
    </w:p>
    <w:p w14:paraId="6F6B7CD1" w14:textId="77777777" w:rsidR="00286FF4" w:rsidRPr="000742DA" w:rsidRDefault="00286FF4" w:rsidP="00450B55">
      <w:pPr>
        <w:pStyle w:val="a8"/>
        <w:spacing w:line="280" w:lineRule="exact"/>
        <w:ind w:left="4820"/>
        <w:jc w:val="both"/>
        <w:rPr>
          <w:rFonts w:ascii="Times New Roman" w:hAnsi="Times New Roman" w:cs="Times New Roman"/>
          <w:sz w:val="30"/>
          <w:szCs w:val="30"/>
        </w:rPr>
      </w:pPr>
    </w:p>
    <w:p w14:paraId="2C4B73A0" w14:textId="02AE2FC6" w:rsidR="00286FF4" w:rsidRPr="000742DA" w:rsidRDefault="00286FF4" w:rsidP="00450B55">
      <w:pPr>
        <w:pStyle w:val="a8"/>
        <w:spacing w:line="280" w:lineRule="exact"/>
        <w:ind w:left="4820"/>
        <w:jc w:val="both"/>
        <w:rPr>
          <w:rFonts w:ascii="Times New Roman" w:hAnsi="Times New Roman" w:cs="Times New Roman"/>
          <w:sz w:val="30"/>
          <w:szCs w:val="30"/>
        </w:rPr>
      </w:pPr>
      <w:r w:rsidRPr="000742DA">
        <w:rPr>
          <w:rFonts w:ascii="Times New Roman" w:hAnsi="Times New Roman" w:cs="Times New Roman"/>
          <w:sz w:val="30"/>
          <w:szCs w:val="30"/>
        </w:rPr>
        <w:t>Учреждениям образования, реализующим образовательные программы профессионально</w:t>
      </w:r>
      <w:r w:rsidRPr="000742DA">
        <w:rPr>
          <w:rFonts w:ascii="Times New Roman" w:hAnsi="Times New Roman" w:cs="Times New Roman"/>
          <w:sz w:val="30"/>
          <w:szCs w:val="30"/>
          <w:lang w:val="be-BY"/>
        </w:rPr>
        <w:t>-</w:t>
      </w:r>
      <w:r w:rsidRPr="000742DA">
        <w:rPr>
          <w:rFonts w:ascii="Times New Roman" w:hAnsi="Times New Roman" w:cs="Times New Roman"/>
          <w:sz w:val="30"/>
          <w:szCs w:val="30"/>
        </w:rPr>
        <w:t xml:space="preserve">технического и среднего специального образования, подчиненным Министерству образования Республики Беларусь </w:t>
      </w:r>
    </w:p>
    <w:p w14:paraId="35651A49" w14:textId="77777777" w:rsidR="00286FF4" w:rsidRPr="000742DA" w:rsidRDefault="00286FF4" w:rsidP="00450B55">
      <w:pPr>
        <w:pStyle w:val="a8"/>
        <w:spacing w:line="280" w:lineRule="exact"/>
        <w:ind w:left="4820"/>
        <w:jc w:val="both"/>
        <w:rPr>
          <w:rFonts w:ascii="Times New Roman" w:hAnsi="Times New Roman" w:cs="Times New Roman"/>
          <w:sz w:val="30"/>
          <w:szCs w:val="30"/>
        </w:rPr>
      </w:pPr>
    </w:p>
    <w:p w14:paraId="351E7BE1" w14:textId="659F9006" w:rsidR="00286FF4" w:rsidRPr="000742DA" w:rsidRDefault="00286FF4" w:rsidP="00450B55">
      <w:pPr>
        <w:pStyle w:val="a8"/>
        <w:spacing w:line="280" w:lineRule="exact"/>
        <w:ind w:left="4820"/>
        <w:jc w:val="both"/>
        <w:rPr>
          <w:rFonts w:ascii="Times New Roman" w:hAnsi="Times New Roman" w:cs="Times New Roman"/>
          <w:sz w:val="30"/>
          <w:szCs w:val="30"/>
        </w:rPr>
      </w:pPr>
      <w:r w:rsidRPr="000742DA">
        <w:rPr>
          <w:rFonts w:ascii="Times New Roman" w:hAnsi="Times New Roman" w:cs="Times New Roman"/>
          <w:sz w:val="30"/>
          <w:szCs w:val="30"/>
        </w:rPr>
        <w:t xml:space="preserve">Частным учреждениям среднего специального образования </w:t>
      </w:r>
    </w:p>
    <w:p w14:paraId="00431B1D" w14:textId="77777777" w:rsidR="00450B55" w:rsidRPr="000742DA" w:rsidRDefault="00450B55" w:rsidP="00450B55">
      <w:pPr>
        <w:pStyle w:val="a8"/>
        <w:spacing w:line="360" w:lineRule="auto"/>
        <w:ind w:firstLine="709"/>
        <w:jc w:val="both"/>
        <w:rPr>
          <w:rFonts w:ascii="Times New Roman" w:hAnsi="Times New Roman" w:cs="Times New Roman"/>
          <w:sz w:val="30"/>
          <w:szCs w:val="30"/>
        </w:rPr>
      </w:pPr>
    </w:p>
    <w:p w14:paraId="707F939D" w14:textId="412D41D3" w:rsidR="00286FF4" w:rsidRPr="000742DA" w:rsidRDefault="007D4D32" w:rsidP="00450B55">
      <w:pPr>
        <w:pStyle w:val="a8"/>
        <w:spacing w:line="280" w:lineRule="exact"/>
        <w:jc w:val="both"/>
        <w:rPr>
          <w:rFonts w:ascii="Times New Roman" w:hAnsi="Times New Roman" w:cs="Times New Roman"/>
          <w:sz w:val="30"/>
          <w:szCs w:val="30"/>
        </w:rPr>
      </w:pPr>
      <w:r w:rsidRPr="000742DA">
        <w:rPr>
          <w:rFonts w:ascii="Times New Roman" w:hAnsi="Times New Roman" w:cs="Times New Roman"/>
          <w:sz w:val="30"/>
          <w:szCs w:val="30"/>
        </w:rPr>
        <w:t>В дополнение к письму</w:t>
      </w:r>
    </w:p>
    <w:p w14:paraId="5249E2F2" w14:textId="61C221D9" w:rsidR="00286FF4" w:rsidRPr="000742DA" w:rsidRDefault="007D4D32" w:rsidP="00450B55">
      <w:pPr>
        <w:pStyle w:val="a8"/>
        <w:spacing w:line="280" w:lineRule="exact"/>
        <w:jc w:val="both"/>
        <w:rPr>
          <w:rFonts w:ascii="Times New Roman" w:hAnsi="Times New Roman" w:cs="Times New Roman"/>
          <w:bCs/>
          <w:sz w:val="30"/>
          <w:szCs w:val="30"/>
        </w:rPr>
      </w:pPr>
      <w:r w:rsidRPr="000742DA">
        <w:rPr>
          <w:rFonts w:ascii="Times New Roman" w:hAnsi="Times New Roman" w:cs="Times New Roman"/>
          <w:sz w:val="30"/>
          <w:szCs w:val="30"/>
        </w:rPr>
        <w:t>«</w:t>
      </w:r>
      <w:r w:rsidR="00286FF4" w:rsidRPr="000742DA">
        <w:rPr>
          <w:rFonts w:ascii="Times New Roman" w:hAnsi="Times New Roman" w:cs="Times New Roman"/>
          <w:sz w:val="30"/>
          <w:szCs w:val="30"/>
        </w:rPr>
        <w:t>К началу 2022/2023 учебного года</w:t>
      </w:r>
      <w:r w:rsidRPr="000742DA">
        <w:rPr>
          <w:rFonts w:ascii="Times New Roman" w:hAnsi="Times New Roman" w:cs="Times New Roman"/>
          <w:sz w:val="30"/>
          <w:szCs w:val="30"/>
        </w:rPr>
        <w:t>»</w:t>
      </w:r>
    </w:p>
    <w:p w14:paraId="0F7E9282" w14:textId="4FC19F0C" w:rsidR="00286FF4" w:rsidRPr="000742DA" w:rsidRDefault="00286FF4" w:rsidP="00450B55">
      <w:pPr>
        <w:pStyle w:val="a8"/>
        <w:spacing w:line="360" w:lineRule="auto"/>
        <w:ind w:firstLine="709"/>
        <w:jc w:val="both"/>
        <w:rPr>
          <w:rFonts w:ascii="Times New Roman" w:hAnsi="Times New Roman" w:cs="Times New Roman"/>
          <w:b/>
          <w:sz w:val="30"/>
          <w:szCs w:val="30"/>
        </w:rPr>
      </w:pPr>
    </w:p>
    <w:p w14:paraId="08702A38" w14:textId="01E9AECB" w:rsidR="0045608F" w:rsidRPr="000742DA" w:rsidRDefault="007D4D32" w:rsidP="00450B55">
      <w:pPr>
        <w:pStyle w:val="a8"/>
        <w:ind w:firstLine="709"/>
        <w:jc w:val="both"/>
        <w:rPr>
          <w:rFonts w:ascii="Times New Roman" w:hAnsi="Times New Roman" w:cs="Times New Roman"/>
          <w:sz w:val="30"/>
          <w:szCs w:val="30"/>
        </w:rPr>
      </w:pPr>
      <w:r w:rsidRPr="000742DA">
        <w:rPr>
          <w:rFonts w:ascii="Times New Roman" w:hAnsi="Times New Roman" w:cs="Times New Roman"/>
          <w:bCs/>
          <w:sz w:val="30"/>
          <w:szCs w:val="30"/>
        </w:rPr>
        <w:t>В дополнение к письму Министерс</w:t>
      </w:r>
      <w:r w:rsidR="00450B55" w:rsidRPr="000742DA">
        <w:rPr>
          <w:rFonts w:ascii="Times New Roman" w:hAnsi="Times New Roman" w:cs="Times New Roman"/>
          <w:bCs/>
          <w:sz w:val="30"/>
          <w:szCs w:val="30"/>
        </w:rPr>
        <w:t>тва образования от 30.08.2022 № </w:t>
      </w:r>
      <w:r w:rsidRPr="000742DA">
        <w:rPr>
          <w:rFonts w:ascii="Times New Roman" w:hAnsi="Times New Roman" w:cs="Times New Roman"/>
          <w:bCs/>
          <w:sz w:val="30"/>
          <w:szCs w:val="30"/>
        </w:rPr>
        <w:t>03-02-14/8669/</w:t>
      </w:r>
      <w:proofErr w:type="spellStart"/>
      <w:r w:rsidRPr="000742DA">
        <w:rPr>
          <w:rFonts w:ascii="Times New Roman" w:hAnsi="Times New Roman" w:cs="Times New Roman"/>
          <w:bCs/>
          <w:sz w:val="30"/>
          <w:szCs w:val="30"/>
        </w:rPr>
        <w:t>дс</w:t>
      </w:r>
      <w:proofErr w:type="spellEnd"/>
      <w:r w:rsidRPr="000742DA">
        <w:rPr>
          <w:rFonts w:ascii="Times New Roman" w:hAnsi="Times New Roman" w:cs="Times New Roman"/>
          <w:bCs/>
          <w:sz w:val="30"/>
          <w:szCs w:val="30"/>
        </w:rPr>
        <w:t xml:space="preserve">/ </w:t>
      </w:r>
      <w:r w:rsidRPr="000742DA">
        <w:rPr>
          <w:rFonts w:ascii="Times New Roman" w:hAnsi="Times New Roman" w:cs="Times New Roman"/>
          <w:sz w:val="30"/>
          <w:szCs w:val="30"/>
        </w:rPr>
        <w:t>«К началу 2022/2023 учебног</w:t>
      </w:r>
      <w:r w:rsidR="00450B55" w:rsidRPr="000742DA">
        <w:rPr>
          <w:rFonts w:ascii="Times New Roman" w:hAnsi="Times New Roman" w:cs="Times New Roman"/>
          <w:sz w:val="30"/>
          <w:szCs w:val="30"/>
        </w:rPr>
        <w:t>о года» информируем о следующем.</w:t>
      </w:r>
    </w:p>
    <w:p w14:paraId="0B66254C" w14:textId="0D7FDA15" w:rsidR="00A94423" w:rsidRPr="000742DA" w:rsidRDefault="00F4467F" w:rsidP="000742DA">
      <w:pPr>
        <w:pStyle w:val="a8"/>
        <w:spacing w:line="280" w:lineRule="exact"/>
        <w:ind w:firstLine="709"/>
        <w:jc w:val="both"/>
        <w:rPr>
          <w:rFonts w:ascii="Times New Roman" w:hAnsi="Times New Roman" w:cs="Times New Roman"/>
          <w:sz w:val="30"/>
          <w:szCs w:val="30"/>
        </w:rPr>
      </w:pPr>
      <w:r w:rsidRPr="000742DA">
        <w:rPr>
          <w:rFonts w:ascii="Times New Roman" w:hAnsi="Times New Roman" w:cs="Times New Roman"/>
          <w:bCs/>
          <w:i/>
          <w:sz w:val="30"/>
          <w:szCs w:val="30"/>
        </w:rPr>
        <w:t>Особенности п</w:t>
      </w:r>
      <w:r w:rsidR="00A94423" w:rsidRPr="000742DA">
        <w:rPr>
          <w:rFonts w:ascii="Times New Roman" w:hAnsi="Times New Roman" w:cs="Times New Roman"/>
          <w:bCs/>
          <w:i/>
          <w:sz w:val="30"/>
          <w:szCs w:val="30"/>
        </w:rPr>
        <w:t>роведени</w:t>
      </w:r>
      <w:r w:rsidRPr="000742DA">
        <w:rPr>
          <w:rFonts w:ascii="Times New Roman" w:hAnsi="Times New Roman" w:cs="Times New Roman"/>
          <w:bCs/>
          <w:i/>
          <w:sz w:val="30"/>
          <w:szCs w:val="30"/>
        </w:rPr>
        <w:t>я</w:t>
      </w:r>
      <w:r w:rsidR="00A94423" w:rsidRPr="000742DA">
        <w:rPr>
          <w:rFonts w:ascii="Times New Roman" w:hAnsi="Times New Roman" w:cs="Times New Roman"/>
          <w:bCs/>
          <w:i/>
          <w:sz w:val="30"/>
          <w:szCs w:val="30"/>
        </w:rPr>
        <w:t xml:space="preserve"> аттестации учащихся, курсантов при освоении содержания образовательных программ среднего специального образования.</w:t>
      </w:r>
    </w:p>
    <w:p w14:paraId="32985746" w14:textId="6B80574C" w:rsidR="00801585" w:rsidRPr="00B55D6A" w:rsidRDefault="00450B55" w:rsidP="00450B55">
      <w:pPr>
        <w:pStyle w:val="a8"/>
        <w:ind w:firstLine="709"/>
        <w:jc w:val="both"/>
        <w:rPr>
          <w:rFonts w:ascii="Times New Roman" w:hAnsi="Times New Roman" w:cs="Times New Roman"/>
          <w:spacing w:val="-4"/>
          <w:sz w:val="30"/>
          <w:szCs w:val="30"/>
        </w:rPr>
      </w:pPr>
      <w:r w:rsidRPr="00B55D6A">
        <w:rPr>
          <w:rFonts w:ascii="Times New Roman" w:hAnsi="Times New Roman" w:cs="Times New Roman"/>
          <w:spacing w:val="-4"/>
          <w:sz w:val="30"/>
          <w:szCs w:val="30"/>
        </w:rPr>
        <w:t xml:space="preserve">1. </w:t>
      </w:r>
      <w:r w:rsidR="007D4D32" w:rsidRPr="00B55D6A">
        <w:rPr>
          <w:rFonts w:ascii="Times New Roman" w:hAnsi="Times New Roman" w:cs="Times New Roman"/>
          <w:spacing w:val="-4"/>
          <w:sz w:val="30"/>
          <w:szCs w:val="30"/>
        </w:rPr>
        <w:t>Оценивание обязательной контрольной работы</w:t>
      </w:r>
      <w:r w:rsidR="00E40010" w:rsidRPr="00B55D6A">
        <w:rPr>
          <w:rFonts w:ascii="Times New Roman" w:hAnsi="Times New Roman" w:cs="Times New Roman"/>
          <w:spacing w:val="-4"/>
          <w:sz w:val="30"/>
          <w:szCs w:val="30"/>
        </w:rPr>
        <w:t xml:space="preserve"> в процессе текущей аттестации</w:t>
      </w:r>
      <w:r w:rsidR="007D4D32" w:rsidRPr="00B55D6A">
        <w:rPr>
          <w:rFonts w:ascii="Times New Roman" w:hAnsi="Times New Roman" w:cs="Times New Roman"/>
          <w:spacing w:val="-4"/>
          <w:sz w:val="30"/>
          <w:szCs w:val="30"/>
        </w:rPr>
        <w:t xml:space="preserve"> при реализации образовательн</w:t>
      </w:r>
      <w:r w:rsidR="00D03D45" w:rsidRPr="00B55D6A">
        <w:rPr>
          <w:rFonts w:ascii="Times New Roman" w:hAnsi="Times New Roman" w:cs="Times New Roman"/>
          <w:spacing w:val="-4"/>
          <w:sz w:val="30"/>
          <w:szCs w:val="30"/>
        </w:rPr>
        <w:t>ых</w:t>
      </w:r>
      <w:r w:rsidR="007D4D32" w:rsidRPr="00B55D6A">
        <w:rPr>
          <w:rFonts w:ascii="Times New Roman" w:hAnsi="Times New Roman" w:cs="Times New Roman"/>
          <w:spacing w:val="-4"/>
          <w:sz w:val="30"/>
          <w:szCs w:val="30"/>
        </w:rPr>
        <w:t xml:space="preserve"> программ среднего специального образования осу</w:t>
      </w:r>
      <w:r w:rsidR="00E40010" w:rsidRPr="00B55D6A">
        <w:rPr>
          <w:rFonts w:ascii="Times New Roman" w:hAnsi="Times New Roman" w:cs="Times New Roman"/>
          <w:spacing w:val="-4"/>
          <w:sz w:val="30"/>
          <w:szCs w:val="30"/>
        </w:rPr>
        <w:t>ществляется в соответствии с п</w:t>
      </w:r>
      <w:r w:rsidR="00A94423" w:rsidRPr="00B55D6A">
        <w:rPr>
          <w:rFonts w:ascii="Times New Roman" w:hAnsi="Times New Roman" w:cs="Times New Roman"/>
          <w:spacing w:val="-4"/>
          <w:sz w:val="30"/>
          <w:szCs w:val="30"/>
        </w:rPr>
        <w:t>унктом</w:t>
      </w:r>
      <w:r w:rsidR="00E40010" w:rsidRPr="00B55D6A">
        <w:rPr>
          <w:rFonts w:ascii="Times New Roman" w:hAnsi="Times New Roman" w:cs="Times New Roman"/>
          <w:spacing w:val="-4"/>
          <w:sz w:val="30"/>
          <w:szCs w:val="30"/>
        </w:rPr>
        <w:t> 13</w:t>
      </w:r>
      <w:r w:rsidR="007D4D32" w:rsidRPr="00B55D6A">
        <w:rPr>
          <w:rFonts w:ascii="Times New Roman" w:hAnsi="Times New Roman" w:cs="Times New Roman"/>
          <w:spacing w:val="-4"/>
          <w:sz w:val="30"/>
          <w:szCs w:val="30"/>
        </w:rPr>
        <w:t xml:space="preserve"> Правил проведения аттестации учащихся, курсантов при освоении содержания образовательных программ среднего специального образования, </w:t>
      </w:r>
      <w:r w:rsidR="007D4D32" w:rsidRPr="00B55D6A">
        <w:rPr>
          <w:rFonts w:ascii="Times New Roman" w:hAnsi="Times New Roman" w:cs="Times New Roman"/>
          <w:spacing w:val="-4"/>
          <w:sz w:val="30"/>
          <w:szCs w:val="30"/>
        </w:rPr>
        <w:lastRenderedPageBreak/>
        <w:t>утвержденны</w:t>
      </w:r>
      <w:r w:rsidR="00EC6593" w:rsidRPr="00B55D6A">
        <w:rPr>
          <w:rFonts w:ascii="Times New Roman" w:hAnsi="Times New Roman" w:cs="Times New Roman"/>
          <w:spacing w:val="-4"/>
          <w:sz w:val="30"/>
          <w:szCs w:val="30"/>
        </w:rPr>
        <w:t>х</w:t>
      </w:r>
      <w:r w:rsidR="007D4D32" w:rsidRPr="00B55D6A">
        <w:rPr>
          <w:rFonts w:ascii="Times New Roman" w:hAnsi="Times New Roman" w:cs="Times New Roman"/>
          <w:spacing w:val="-4"/>
          <w:sz w:val="30"/>
          <w:szCs w:val="30"/>
        </w:rPr>
        <w:t xml:space="preserve"> постановлением Министерства образования Респуб</w:t>
      </w:r>
      <w:r w:rsidR="00E40010" w:rsidRPr="00B55D6A">
        <w:rPr>
          <w:rFonts w:ascii="Times New Roman" w:hAnsi="Times New Roman" w:cs="Times New Roman"/>
          <w:spacing w:val="-4"/>
          <w:sz w:val="30"/>
          <w:szCs w:val="30"/>
        </w:rPr>
        <w:t>лики Беларусь</w:t>
      </w:r>
      <w:r w:rsidR="00EC6593" w:rsidRPr="00B55D6A">
        <w:rPr>
          <w:rFonts w:ascii="Times New Roman" w:hAnsi="Times New Roman" w:cs="Times New Roman"/>
          <w:spacing w:val="-4"/>
          <w:sz w:val="30"/>
          <w:szCs w:val="30"/>
        </w:rPr>
        <w:t xml:space="preserve"> от</w:t>
      </w:r>
      <w:r w:rsidR="00E40010" w:rsidRPr="00B55D6A">
        <w:rPr>
          <w:rFonts w:ascii="Times New Roman" w:hAnsi="Times New Roman" w:cs="Times New Roman"/>
          <w:spacing w:val="-4"/>
          <w:sz w:val="30"/>
          <w:szCs w:val="30"/>
        </w:rPr>
        <w:t xml:space="preserve"> 23.08.2022 № 28</w:t>
      </w:r>
      <w:r w:rsidR="00EC6593" w:rsidRPr="00B55D6A">
        <w:rPr>
          <w:rFonts w:ascii="Times New Roman" w:hAnsi="Times New Roman" w:cs="Times New Roman"/>
          <w:spacing w:val="-4"/>
          <w:sz w:val="30"/>
          <w:szCs w:val="30"/>
        </w:rPr>
        <w:t>2</w:t>
      </w:r>
      <w:r w:rsidR="00D84E0C" w:rsidRPr="00B55D6A">
        <w:rPr>
          <w:rFonts w:ascii="Times New Roman" w:hAnsi="Times New Roman" w:cs="Times New Roman"/>
          <w:spacing w:val="-4"/>
          <w:sz w:val="30"/>
          <w:szCs w:val="30"/>
        </w:rPr>
        <w:t>, (далее – Правила аттестации ССО). При этом</w:t>
      </w:r>
      <w:r w:rsidR="00EC6593" w:rsidRPr="00B55D6A">
        <w:rPr>
          <w:rFonts w:ascii="Times New Roman" w:hAnsi="Times New Roman" w:cs="Times New Roman"/>
          <w:spacing w:val="-4"/>
          <w:sz w:val="30"/>
          <w:szCs w:val="30"/>
        </w:rPr>
        <w:t>:</w:t>
      </w:r>
    </w:p>
    <w:p w14:paraId="741854FD" w14:textId="6C9DC902" w:rsidR="00E40010" w:rsidRPr="00B55D6A" w:rsidRDefault="00E40010" w:rsidP="00450B55">
      <w:pPr>
        <w:pStyle w:val="a8"/>
        <w:ind w:firstLine="709"/>
        <w:jc w:val="both"/>
        <w:rPr>
          <w:rFonts w:ascii="Times New Roman" w:hAnsi="Times New Roman" w:cs="Times New Roman"/>
          <w:spacing w:val="-4"/>
          <w:sz w:val="30"/>
          <w:szCs w:val="30"/>
        </w:rPr>
      </w:pPr>
      <w:r w:rsidRPr="00B55D6A">
        <w:rPr>
          <w:rFonts w:ascii="Times New Roman" w:hAnsi="Times New Roman" w:cs="Times New Roman"/>
          <w:spacing w:val="-4"/>
          <w:sz w:val="30"/>
          <w:szCs w:val="30"/>
        </w:rPr>
        <w:t>в случае отсутствия результатов учебной деятельности обучающихся при выполнении обязательной контрольной работы выставляется отметка «не аттестован(а)», которая в процессе текущей аттестации при подсчете среднего арифметического отметок по учебному предмету приравнивается к нулю;</w:t>
      </w:r>
    </w:p>
    <w:p w14:paraId="64815D1A" w14:textId="0869AAC2" w:rsidR="00E40010" w:rsidRPr="00B55D6A" w:rsidRDefault="00E40010" w:rsidP="00450B55">
      <w:pPr>
        <w:pStyle w:val="a8"/>
        <w:ind w:firstLine="709"/>
        <w:jc w:val="both"/>
        <w:rPr>
          <w:rFonts w:ascii="Times New Roman" w:hAnsi="Times New Roman" w:cs="Times New Roman"/>
          <w:spacing w:val="-4"/>
          <w:sz w:val="30"/>
          <w:szCs w:val="30"/>
        </w:rPr>
      </w:pPr>
      <w:r w:rsidRPr="00B55D6A">
        <w:rPr>
          <w:rStyle w:val="word-wrapper"/>
          <w:rFonts w:ascii="Times New Roman" w:hAnsi="Times New Roman" w:cs="Times New Roman"/>
          <w:spacing w:val="-4"/>
          <w:sz w:val="30"/>
          <w:szCs w:val="30"/>
          <w:shd w:val="clear" w:color="auto" w:fill="FFFFFF"/>
        </w:rPr>
        <w:t>обучающийся, получивший по результатам обязательной контрольной работы отметку ниже 3 (трех) баллов, отсутствующий по неуважительной причине на обязательной контрольной работе, в течение двух недель выполняет новый вариант обязательной контрольной работы, отметка по которой является окончательной;</w:t>
      </w:r>
    </w:p>
    <w:p w14:paraId="4F98FEBD" w14:textId="1EF75A87" w:rsidR="00E40010" w:rsidRPr="00B55D6A" w:rsidRDefault="00E40010" w:rsidP="00450B55">
      <w:pPr>
        <w:pStyle w:val="a8"/>
        <w:ind w:firstLine="709"/>
        <w:jc w:val="both"/>
        <w:rPr>
          <w:rFonts w:ascii="Times New Roman" w:hAnsi="Times New Roman" w:cs="Times New Roman"/>
          <w:spacing w:val="-4"/>
          <w:sz w:val="30"/>
          <w:szCs w:val="30"/>
        </w:rPr>
      </w:pPr>
      <w:r w:rsidRPr="00B55D6A">
        <w:rPr>
          <w:rFonts w:ascii="Times New Roman" w:hAnsi="Times New Roman" w:cs="Times New Roman"/>
          <w:spacing w:val="-4"/>
          <w:sz w:val="30"/>
          <w:szCs w:val="30"/>
        </w:rPr>
        <w:t>при отсутствии обучающегося на обязательной контрольной работе срок ее выполнения устанавливается преподавателем учебного предмета, модуля индивидуально.</w:t>
      </w:r>
    </w:p>
    <w:p w14:paraId="26624D58" w14:textId="05180EAC" w:rsidR="00E40010" w:rsidRPr="00B55D6A" w:rsidRDefault="00E40010" w:rsidP="00450B55">
      <w:pPr>
        <w:pStyle w:val="a8"/>
        <w:ind w:firstLine="709"/>
        <w:jc w:val="both"/>
        <w:rPr>
          <w:rFonts w:ascii="Times New Roman" w:hAnsi="Times New Roman" w:cs="Times New Roman"/>
          <w:spacing w:val="-4"/>
          <w:sz w:val="30"/>
          <w:szCs w:val="30"/>
        </w:rPr>
      </w:pPr>
      <w:r w:rsidRPr="00B55D6A">
        <w:rPr>
          <w:rFonts w:ascii="Times New Roman" w:hAnsi="Times New Roman" w:cs="Times New Roman"/>
          <w:spacing w:val="-4"/>
          <w:sz w:val="30"/>
          <w:szCs w:val="30"/>
        </w:rPr>
        <w:t>Оценивание обязательной контрольной работы в процессе промежуточной аттестации осуществляется в соответствии с п</w:t>
      </w:r>
      <w:r w:rsidR="00A94423" w:rsidRPr="00B55D6A">
        <w:rPr>
          <w:rFonts w:ascii="Times New Roman" w:hAnsi="Times New Roman" w:cs="Times New Roman"/>
          <w:spacing w:val="-4"/>
          <w:sz w:val="30"/>
          <w:szCs w:val="30"/>
        </w:rPr>
        <w:t>унктом</w:t>
      </w:r>
      <w:r w:rsidRPr="00B55D6A">
        <w:rPr>
          <w:rFonts w:ascii="Times New Roman" w:hAnsi="Times New Roman" w:cs="Times New Roman"/>
          <w:spacing w:val="-4"/>
          <w:sz w:val="30"/>
          <w:szCs w:val="30"/>
        </w:rPr>
        <w:t> 18 Правил аттестации ССО</w:t>
      </w:r>
      <w:r w:rsidR="00161771" w:rsidRPr="00B55D6A">
        <w:rPr>
          <w:rFonts w:ascii="Times New Roman" w:hAnsi="Times New Roman" w:cs="Times New Roman"/>
          <w:spacing w:val="-4"/>
          <w:sz w:val="30"/>
          <w:szCs w:val="30"/>
        </w:rPr>
        <w:t>, при этом</w:t>
      </w:r>
      <w:r w:rsidRPr="00B55D6A">
        <w:rPr>
          <w:rFonts w:ascii="Times New Roman" w:hAnsi="Times New Roman" w:cs="Times New Roman"/>
          <w:spacing w:val="-4"/>
          <w:sz w:val="30"/>
          <w:szCs w:val="30"/>
        </w:rPr>
        <w:t>:</w:t>
      </w:r>
    </w:p>
    <w:p w14:paraId="0B9A0813" w14:textId="0A13C1DD" w:rsidR="003C69E6" w:rsidRPr="00B55D6A" w:rsidRDefault="00E40010" w:rsidP="00450B55">
      <w:pPr>
        <w:pStyle w:val="a8"/>
        <w:ind w:firstLine="709"/>
        <w:jc w:val="both"/>
        <w:rPr>
          <w:rFonts w:ascii="Times New Roman" w:hAnsi="Times New Roman" w:cs="Times New Roman"/>
          <w:spacing w:val="-4"/>
          <w:sz w:val="30"/>
          <w:szCs w:val="30"/>
        </w:rPr>
      </w:pPr>
      <w:r w:rsidRPr="00B55D6A">
        <w:rPr>
          <w:rFonts w:ascii="Times New Roman" w:hAnsi="Times New Roman" w:cs="Times New Roman"/>
          <w:spacing w:val="-4"/>
          <w:sz w:val="30"/>
          <w:szCs w:val="30"/>
        </w:rPr>
        <w:t>к</w:t>
      </w:r>
      <w:r w:rsidR="003C69E6" w:rsidRPr="00B55D6A">
        <w:rPr>
          <w:rFonts w:ascii="Times New Roman" w:hAnsi="Times New Roman" w:cs="Times New Roman"/>
          <w:spacing w:val="-4"/>
          <w:sz w:val="30"/>
          <w:szCs w:val="30"/>
        </w:rPr>
        <w:t xml:space="preserve"> обязательной контрольной работе по учебному предмету профессионального компонента учебного плана учреждения образования по специальности, отметка по которой является окончательной, допускаются </w:t>
      </w:r>
      <w:r w:rsidRPr="00B55D6A">
        <w:rPr>
          <w:rFonts w:ascii="Times New Roman" w:hAnsi="Times New Roman" w:cs="Times New Roman"/>
          <w:spacing w:val="-4"/>
          <w:sz w:val="30"/>
          <w:szCs w:val="30"/>
        </w:rPr>
        <w:t>обучающиеся</w:t>
      </w:r>
      <w:r w:rsidR="003C69E6" w:rsidRPr="00B55D6A">
        <w:rPr>
          <w:rFonts w:ascii="Times New Roman" w:hAnsi="Times New Roman" w:cs="Times New Roman"/>
          <w:spacing w:val="-4"/>
          <w:sz w:val="30"/>
          <w:szCs w:val="30"/>
        </w:rPr>
        <w:t>, которые получили отметку «зачтено» по результатам выполнения лаб</w:t>
      </w:r>
      <w:r w:rsidRPr="00B55D6A">
        <w:rPr>
          <w:rFonts w:ascii="Times New Roman" w:hAnsi="Times New Roman" w:cs="Times New Roman"/>
          <w:spacing w:val="-4"/>
          <w:sz w:val="30"/>
          <w:szCs w:val="30"/>
        </w:rPr>
        <w:t>ораторных и практических работ;</w:t>
      </w:r>
    </w:p>
    <w:p w14:paraId="31CF97E2" w14:textId="4F51E98C" w:rsidR="00F33A4C" w:rsidRPr="00B55D6A" w:rsidRDefault="00E40010" w:rsidP="00450B55">
      <w:pPr>
        <w:pStyle w:val="a8"/>
        <w:ind w:firstLine="709"/>
        <w:jc w:val="both"/>
        <w:rPr>
          <w:rFonts w:ascii="Times New Roman" w:hAnsi="Times New Roman" w:cs="Times New Roman"/>
          <w:spacing w:val="-4"/>
          <w:sz w:val="30"/>
          <w:szCs w:val="30"/>
        </w:rPr>
      </w:pPr>
      <w:r w:rsidRPr="00B55D6A">
        <w:rPr>
          <w:rFonts w:ascii="Times New Roman" w:hAnsi="Times New Roman" w:cs="Times New Roman"/>
          <w:spacing w:val="-4"/>
          <w:sz w:val="30"/>
          <w:szCs w:val="30"/>
        </w:rPr>
        <w:t>в</w:t>
      </w:r>
      <w:r w:rsidR="007D4D32" w:rsidRPr="00B55D6A">
        <w:rPr>
          <w:rFonts w:ascii="Times New Roman" w:hAnsi="Times New Roman" w:cs="Times New Roman"/>
          <w:spacing w:val="-4"/>
          <w:sz w:val="30"/>
          <w:szCs w:val="30"/>
        </w:rPr>
        <w:t xml:space="preserve"> случае</w:t>
      </w:r>
      <w:r w:rsidR="0071712F" w:rsidRPr="00B55D6A">
        <w:rPr>
          <w:rFonts w:ascii="Times New Roman" w:hAnsi="Times New Roman" w:cs="Times New Roman"/>
          <w:spacing w:val="-4"/>
          <w:sz w:val="30"/>
          <w:szCs w:val="30"/>
        </w:rPr>
        <w:t xml:space="preserve"> отсутствия результатов учебной деятельности обучающихся при выполнении обязательной контрольной работы</w:t>
      </w:r>
      <w:r w:rsidR="007D4D32" w:rsidRPr="00B55D6A">
        <w:rPr>
          <w:rFonts w:ascii="Times New Roman" w:hAnsi="Times New Roman" w:cs="Times New Roman"/>
          <w:spacing w:val="-4"/>
          <w:sz w:val="30"/>
          <w:szCs w:val="30"/>
        </w:rPr>
        <w:t>, выставляе</w:t>
      </w:r>
      <w:r w:rsidR="00930C9F" w:rsidRPr="00B55D6A">
        <w:rPr>
          <w:rFonts w:ascii="Times New Roman" w:hAnsi="Times New Roman" w:cs="Times New Roman"/>
          <w:spacing w:val="-4"/>
          <w:sz w:val="30"/>
          <w:szCs w:val="30"/>
        </w:rPr>
        <w:t>тся отметка «не аттестован(а)»</w:t>
      </w:r>
      <w:r w:rsidR="00F4467F" w:rsidRPr="00B55D6A">
        <w:rPr>
          <w:rFonts w:ascii="Times New Roman" w:hAnsi="Times New Roman" w:cs="Times New Roman"/>
          <w:spacing w:val="-4"/>
          <w:sz w:val="30"/>
          <w:szCs w:val="30"/>
        </w:rPr>
        <w:t>;</w:t>
      </w:r>
    </w:p>
    <w:p w14:paraId="024F04C2" w14:textId="345D3BC1" w:rsidR="007D4D32" w:rsidRPr="00B55D6A" w:rsidRDefault="00F4467F" w:rsidP="00450B55">
      <w:pPr>
        <w:pStyle w:val="a8"/>
        <w:ind w:firstLine="709"/>
        <w:jc w:val="both"/>
        <w:rPr>
          <w:rFonts w:ascii="Times New Roman" w:hAnsi="Times New Roman" w:cs="Times New Roman"/>
          <w:spacing w:val="-4"/>
          <w:sz w:val="30"/>
          <w:szCs w:val="30"/>
        </w:rPr>
      </w:pPr>
      <w:r w:rsidRPr="00B55D6A">
        <w:rPr>
          <w:rFonts w:ascii="Times New Roman" w:hAnsi="Times New Roman" w:cs="Times New Roman"/>
          <w:spacing w:val="-4"/>
          <w:sz w:val="30"/>
          <w:szCs w:val="30"/>
        </w:rPr>
        <w:t xml:space="preserve">в случае отсутствия результатов учебной деятельности обучающихся при выполнении обязательной контрольной работы, </w:t>
      </w:r>
      <w:r w:rsidR="00E40010" w:rsidRPr="00B55D6A">
        <w:rPr>
          <w:rFonts w:ascii="Times New Roman" w:hAnsi="Times New Roman" w:cs="Times New Roman"/>
          <w:spacing w:val="-4"/>
          <w:sz w:val="30"/>
          <w:szCs w:val="30"/>
        </w:rPr>
        <w:t>е</w:t>
      </w:r>
      <w:r w:rsidR="007D4D32" w:rsidRPr="00B55D6A">
        <w:rPr>
          <w:rFonts w:ascii="Times New Roman" w:hAnsi="Times New Roman" w:cs="Times New Roman"/>
          <w:spacing w:val="-4"/>
          <w:sz w:val="30"/>
          <w:szCs w:val="30"/>
        </w:rPr>
        <w:t xml:space="preserve">сли обязательная контрольная работа проводится по окончании изучения учебного предмета, модуля профессионального компонента, на который в учебном плане учреждения образования по специальности в очной, дистанционной формах получения образования отводится не более 30 учебных часов, в заочной форме получения образования – 4-10 учебных часов, и по которому не предусмотрен экзамен, </w:t>
      </w:r>
      <w:r w:rsidR="00F33A4C" w:rsidRPr="00B55D6A">
        <w:rPr>
          <w:rFonts w:ascii="Times New Roman" w:hAnsi="Times New Roman" w:cs="Times New Roman"/>
          <w:spacing w:val="-4"/>
          <w:sz w:val="30"/>
          <w:szCs w:val="30"/>
        </w:rPr>
        <w:t xml:space="preserve">отметка «не аттестован(а)» </w:t>
      </w:r>
      <w:r w:rsidRPr="00B55D6A">
        <w:rPr>
          <w:rFonts w:ascii="Times New Roman" w:hAnsi="Times New Roman" w:cs="Times New Roman"/>
          <w:spacing w:val="-4"/>
          <w:sz w:val="30"/>
          <w:szCs w:val="30"/>
        </w:rPr>
        <w:t xml:space="preserve">выставляется </w:t>
      </w:r>
      <w:r w:rsidR="007D4D32" w:rsidRPr="00B55D6A">
        <w:rPr>
          <w:rFonts w:ascii="Times New Roman" w:hAnsi="Times New Roman" w:cs="Times New Roman"/>
          <w:spacing w:val="-4"/>
          <w:sz w:val="30"/>
          <w:szCs w:val="30"/>
        </w:rPr>
        <w:t>в ведомость отметок по обязательной контрольной работе по форме согласно приложению 4 Правил</w:t>
      </w:r>
      <w:r w:rsidR="00A94423" w:rsidRPr="00B55D6A">
        <w:rPr>
          <w:rFonts w:ascii="Times New Roman" w:hAnsi="Times New Roman" w:cs="Times New Roman"/>
          <w:spacing w:val="-4"/>
          <w:sz w:val="30"/>
          <w:szCs w:val="30"/>
        </w:rPr>
        <w:t xml:space="preserve"> аттестации</w:t>
      </w:r>
      <w:r w:rsidR="00A2498D" w:rsidRPr="00B55D6A">
        <w:rPr>
          <w:rFonts w:ascii="Times New Roman" w:hAnsi="Times New Roman" w:cs="Times New Roman"/>
          <w:spacing w:val="-4"/>
          <w:sz w:val="30"/>
          <w:szCs w:val="30"/>
        </w:rPr>
        <w:t xml:space="preserve"> ССО</w:t>
      </w:r>
      <w:r w:rsidR="00F33A4C" w:rsidRPr="00B55D6A">
        <w:rPr>
          <w:rFonts w:ascii="Times New Roman" w:hAnsi="Times New Roman" w:cs="Times New Roman"/>
          <w:spacing w:val="-4"/>
          <w:sz w:val="30"/>
          <w:szCs w:val="30"/>
        </w:rPr>
        <w:t>.</w:t>
      </w:r>
      <w:r w:rsidR="007D4D32" w:rsidRPr="00B55D6A">
        <w:rPr>
          <w:rFonts w:ascii="Times New Roman" w:hAnsi="Times New Roman" w:cs="Times New Roman"/>
          <w:spacing w:val="-4"/>
          <w:sz w:val="30"/>
          <w:szCs w:val="30"/>
        </w:rPr>
        <w:t xml:space="preserve"> </w:t>
      </w:r>
    </w:p>
    <w:p w14:paraId="7AD6792F" w14:textId="1D6993BD" w:rsidR="00FA1AC4" w:rsidRPr="00B55D6A" w:rsidRDefault="00F762F5" w:rsidP="00450B55">
      <w:pPr>
        <w:pStyle w:val="a8"/>
        <w:ind w:firstLine="709"/>
        <w:jc w:val="both"/>
        <w:rPr>
          <w:rFonts w:ascii="Times New Roman" w:hAnsi="Times New Roman" w:cs="Times New Roman"/>
          <w:spacing w:val="-4"/>
          <w:sz w:val="30"/>
          <w:szCs w:val="30"/>
        </w:rPr>
      </w:pPr>
      <w:r w:rsidRPr="00B55D6A">
        <w:rPr>
          <w:rFonts w:ascii="Times New Roman" w:hAnsi="Times New Roman" w:cs="Times New Roman"/>
          <w:spacing w:val="-4"/>
          <w:sz w:val="30"/>
          <w:szCs w:val="30"/>
        </w:rPr>
        <w:t xml:space="preserve">2. </w:t>
      </w:r>
      <w:r w:rsidR="00FA1AC4" w:rsidRPr="00B55D6A">
        <w:rPr>
          <w:rFonts w:ascii="Times New Roman" w:hAnsi="Times New Roman" w:cs="Times New Roman"/>
          <w:spacing w:val="-4"/>
          <w:sz w:val="30"/>
          <w:szCs w:val="30"/>
        </w:rPr>
        <w:t xml:space="preserve">Оценивание обязательной контрольной работы </w:t>
      </w:r>
      <w:r w:rsidR="004A77AF" w:rsidRPr="00B55D6A">
        <w:rPr>
          <w:rFonts w:ascii="Times New Roman" w:hAnsi="Times New Roman" w:cs="Times New Roman"/>
          <w:spacing w:val="-4"/>
          <w:sz w:val="30"/>
          <w:szCs w:val="30"/>
        </w:rPr>
        <w:t xml:space="preserve">по учебным предметам общеобразовательного компонента учебного плана учреждения образования «Защита населения и территорий от чрезвычайных ситуаций», «Основы права», «Основы социально-гуманитарных наук» </w:t>
      </w:r>
      <w:r w:rsidR="00FA1AC4" w:rsidRPr="00B55D6A">
        <w:rPr>
          <w:rFonts w:ascii="Times New Roman" w:hAnsi="Times New Roman" w:cs="Times New Roman"/>
          <w:spacing w:val="-4"/>
          <w:sz w:val="30"/>
          <w:szCs w:val="30"/>
        </w:rPr>
        <w:t>осуществляется в соответствии с п</w:t>
      </w:r>
      <w:r w:rsidR="00A94423" w:rsidRPr="00B55D6A">
        <w:rPr>
          <w:rFonts w:ascii="Times New Roman" w:hAnsi="Times New Roman" w:cs="Times New Roman"/>
          <w:spacing w:val="-4"/>
          <w:sz w:val="30"/>
          <w:szCs w:val="30"/>
        </w:rPr>
        <w:t>унктами</w:t>
      </w:r>
      <w:r w:rsidR="00FA1AC4" w:rsidRPr="00B55D6A">
        <w:rPr>
          <w:rFonts w:ascii="Times New Roman" w:hAnsi="Times New Roman" w:cs="Times New Roman"/>
          <w:spacing w:val="-4"/>
          <w:sz w:val="30"/>
          <w:szCs w:val="30"/>
        </w:rPr>
        <w:t xml:space="preserve"> 13,</w:t>
      </w:r>
      <w:r w:rsidR="00D7695E" w:rsidRPr="00B55D6A">
        <w:rPr>
          <w:rFonts w:ascii="Times New Roman" w:hAnsi="Times New Roman" w:cs="Times New Roman"/>
          <w:spacing w:val="-4"/>
          <w:sz w:val="30"/>
          <w:szCs w:val="30"/>
        </w:rPr>
        <w:t xml:space="preserve"> </w:t>
      </w:r>
      <w:r w:rsidR="00FA1AC4" w:rsidRPr="00B55D6A">
        <w:rPr>
          <w:rFonts w:ascii="Times New Roman" w:hAnsi="Times New Roman" w:cs="Times New Roman"/>
          <w:spacing w:val="-4"/>
          <w:sz w:val="30"/>
          <w:szCs w:val="30"/>
        </w:rPr>
        <w:t>18 Правил аттестации ССО</w:t>
      </w:r>
      <w:r w:rsidR="00DF0135" w:rsidRPr="00B55D6A">
        <w:rPr>
          <w:rFonts w:ascii="Times New Roman" w:hAnsi="Times New Roman" w:cs="Times New Roman"/>
          <w:spacing w:val="-4"/>
          <w:sz w:val="30"/>
          <w:szCs w:val="30"/>
        </w:rPr>
        <w:t xml:space="preserve"> (для учебных групп набора 2022 года и ранее)</w:t>
      </w:r>
      <w:r w:rsidR="00FA1AC4" w:rsidRPr="00B55D6A">
        <w:rPr>
          <w:rFonts w:ascii="Times New Roman" w:hAnsi="Times New Roman" w:cs="Times New Roman"/>
          <w:spacing w:val="-4"/>
          <w:sz w:val="30"/>
          <w:szCs w:val="30"/>
        </w:rPr>
        <w:t>.</w:t>
      </w:r>
    </w:p>
    <w:p w14:paraId="41E1128D" w14:textId="0DE52C38" w:rsidR="00070381" w:rsidRPr="00B55D6A" w:rsidRDefault="00F762F5" w:rsidP="00450B55">
      <w:pPr>
        <w:pStyle w:val="a8"/>
        <w:ind w:firstLine="709"/>
        <w:jc w:val="both"/>
        <w:rPr>
          <w:rFonts w:ascii="Times New Roman" w:hAnsi="Times New Roman" w:cs="Times New Roman"/>
          <w:spacing w:val="-4"/>
          <w:sz w:val="30"/>
          <w:szCs w:val="30"/>
        </w:rPr>
      </w:pPr>
      <w:r w:rsidRPr="00B55D6A">
        <w:rPr>
          <w:rFonts w:ascii="Times New Roman" w:hAnsi="Times New Roman" w:cs="Times New Roman"/>
          <w:spacing w:val="-4"/>
          <w:sz w:val="30"/>
          <w:szCs w:val="30"/>
        </w:rPr>
        <w:lastRenderedPageBreak/>
        <w:t xml:space="preserve">3. </w:t>
      </w:r>
      <w:r w:rsidR="00070381" w:rsidRPr="00B55D6A">
        <w:rPr>
          <w:rFonts w:ascii="Times New Roman" w:hAnsi="Times New Roman" w:cs="Times New Roman"/>
          <w:spacing w:val="-4"/>
          <w:sz w:val="30"/>
          <w:szCs w:val="30"/>
        </w:rPr>
        <w:t>Проведение дифференцированного зачета осуществляется в соответствии с п</w:t>
      </w:r>
      <w:r w:rsidR="00A94423" w:rsidRPr="00B55D6A">
        <w:rPr>
          <w:rFonts w:ascii="Times New Roman" w:hAnsi="Times New Roman" w:cs="Times New Roman"/>
          <w:spacing w:val="-4"/>
          <w:sz w:val="30"/>
          <w:szCs w:val="30"/>
        </w:rPr>
        <w:t>унктом</w:t>
      </w:r>
      <w:r w:rsidR="00070381" w:rsidRPr="00B55D6A">
        <w:rPr>
          <w:rFonts w:ascii="Times New Roman" w:hAnsi="Times New Roman" w:cs="Times New Roman"/>
          <w:spacing w:val="-4"/>
          <w:sz w:val="30"/>
          <w:szCs w:val="30"/>
        </w:rPr>
        <w:t xml:space="preserve"> 19 Правил </w:t>
      </w:r>
      <w:r w:rsidR="004C7C4E" w:rsidRPr="00B55D6A">
        <w:rPr>
          <w:rFonts w:ascii="Times New Roman" w:hAnsi="Times New Roman" w:cs="Times New Roman"/>
          <w:spacing w:val="-4"/>
          <w:sz w:val="30"/>
          <w:szCs w:val="30"/>
        </w:rPr>
        <w:t xml:space="preserve">аттестации </w:t>
      </w:r>
      <w:r w:rsidR="00070381" w:rsidRPr="00B55D6A">
        <w:rPr>
          <w:rFonts w:ascii="Times New Roman" w:hAnsi="Times New Roman" w:cs="Times New Roman"/>
          <w:spacing w:val="-4"/>
          <w:sz w:val="30"/>
          <w:szCs w:val="30"/>
        </w:rPr>
        <w:t>ССО</w:t>
      </w:r>
      <w:r w:rsidR="00D7695E" w:rsidRPr="00B55D6A">
        <w:rPr>
          <w:rFonts w:ascii="Times New Roman" w:hAnsi="Times New Roman" w:cs="Times New Roman"/>
          <w:spacing w:val="-4"/>
          <w:sz w:val="30"/>
          <w:szCs w:val="30"/>
        </w:rPr>
        <w:t>, при этом</w:t>
      </w:r>
      <w:r w:rsidR="00070381" w:rsidRPr="00B55D6A">
        <w:rPr>
          <w:rFonts w:ascii="Times New Roman" w:hAnsi="Times New Roman" w:cs="Times New Roman"/>
          <w:spacing w:val="-4"/>
          <w:sz w:val="30"/>
          <w:szCs w:val="30"/>
        </w:rPr>
        <w:t xml:space="preserve">: </w:t>
      </w:r>
    </w:p>
    <w:p w14:paraId="72917DCA" w14:textId="29BAB3CF" w:rsidR="00070381" w:rsidRPr="00B55D6A" w:rsidRDefault="00070381" w:rsidP="00450B55">
      <w:pPr>
        <w:pStyle w:val="a8"/>
        <w:ind w:firstLine="709"/>
        <w:jc w:val="both"/>
        <w:rPr>
          <w:rFonts w:ascii="Times New Roman" w:hAnsi="Times New Roman" w:cs="Times New Roman"/>
          <w:spacing w:val="-4"/>
          <w:sz w:val="30"/>
          <w:szCs w:val="30"/>
        </w:rPr>
      </w:pPr>
      <w:r w:rsidRPr="00B55D6A">
        <w:rPr>
          <w:rFonts w:ascii="Times New Roman" w:hAnsi="Times New Roman" w:cs="Times New Roman"/>
          <w:spacing w:val="-4"/>
          <w:sz w:val="30"/>
          <w:szCs w:val="30"/>
        </w:rPr>
        <w:t>билеты для проведения дифференцированного зачета (п</w:t>
      </w:r>
      <w:r w:rsidR="00A94423" w:rsidRPr="00B55D6A">
        <w:rPr>
          <w:rFonts w:ascii="Times New Roman" w:hAnsi="Times New Roman" w:cs="Times New Roman"/>
          <w:spacing w:val="-4"/>
          <w:sz w:val="30"/>
          <w:szCs w:val="30"/>
        </w:rPr>
        <w:t xml:space="preserve">ункт </w:t>
      </w:r>
      <w:r w:rsidRPr="00B55D6A">
        <w:rPr>
          <w:rFonts w:ascii="Times New Roman" w:hAnsi="Times New Roman" w:cs="Times New Roman"/>
          <w:spacing w:val="-4"/>
          <w:sz w:val="30"/>
          <w:szCs w:val="30"/>
        </w:rPr>
        <w:t xml:space="preserve">20 Правил </w:t>
      </w:r>
      <w:r w:rsidR="004C7C4E" w:rsidRPr="00B55D6A">
        <w:rPr>
          <w:rFonts w:ascii="Times New Roman" w:hAnsi="Times New Roman" w:cs="Times New Roman"/>
          <w:spacing w:val="-4"/>
          <w:sz w:val="30"/>
          <w:szCs w:val="30"/>
        </w:rPr>
        <w:t xml:space="preserve">аттестации </w:t>
      </w:r>
      <w:r w:rsidRPr="00B55D6A">
        <w:rPr>
          <w:rFonts w:ascii="Times New Roman" w:hAnsi="Times New Roman" w:cs="Times New Roman"/>
          <w:spacing w:val="-4"/>
          <w:sz w:val="30"/>
          <w:szCs w:val="30"/>
        </w:rPr>
        <w:t>ССО) подписываются преподавателем учебного предмета, модуля и утверждаются председателем предметной (цикловой) комиссии;</w:t>
      </w:r>
    </w:p>
    <w:p w14:paraId="5293B507" w14:textId="27B72145" w:rsidR="00070381" w:rsidRPr="00B55D6A" w:rsidRDefault="00070381" w:rsidP="00450B55">
      <w:pPr>
        <w:pStyle w:val="a8"/>
        <w:ind w:firstLine="709"/>
        <w:jc w:val="both"/>
        <w:rPr>
          <w:rFonts w:ascii="Times New Roman" w:hAnsi="Times New Roman" w:cs="Times New Roman"/>
          <w:spacing w:val="-4"/>
          <w:sz w:val="30"/>
          <w:szCs w:val="30"/>
        </w:rPr>
      </w:pPr>
      <w:r w:rsidRPr="00B55D6A">
        <w:rPr>
          <w:rFonts w:ascii="Times New Roman" w:hAnsi="Times New Roman" w:cs="Times New Roman"/>
          <w:spacing w:val="-4"/>
          <w:sz w:val="30"/>
          <w:szCs w:val="30"/>
        </w:rPr>
        <w:t>к дифференцированному зачету по учебному предмету, модулю профессионального компонента учебного плана учреждения образования по специальности в очной, дистанционной формах получения образования допускаются обучающиеся, имеющие по данному учебному предмету, модулю отметку за семестр не ниже 3 (трех) баллов, получившие по результатам выполнения курсового проекта (курсовой работы) отметку не ниже 3 (трех)</w:t>
      </w:r>
      <w:r w:rsidR="00AE61F5" w:rsidRPr="00B55D6A">
        <w:rPr>
          <w:rFonts w:ascii="Times New Roman" w:hAnsi="Times New Roman" w:cs="Times New Roman"/>
          <w:spacing w:val="-4"/>
          <w:sz w:val="30"/>
          <w:szCs w:val="30"/>
        </w:rPr>
        <w:t xml:space="preserve"> баллов</w:t>
      </w:r>
      <w:r w:rsidRPr="00B55D6A">
        <w:rPr>
          <w:rFonts w:ascii="Times New Roman" w:hAnsi="Times New Roman" w:cs="Times New Roman"/>
          <w:spacing w:val="-4"/>
          <w:sz w:val="30"/>
          <w:szCs w:val="30"/>
        </w:rPr>
        <w:t>, отметку «зачтено» по результатам выполнения лабораторных и практических работ, а в заочной форме получения образования – отметку «зачтено» по результатам выполнения домашних контрольных работ, выполнения лабораторных и практических работ и отметку не ниже 3 (трех) баллов по результатам выполнения курсового проекта (курсовой работы).</w:t>
      </w:r>
    </w:p>
    <w:p w14:paraId="557EB769" w14:textId="1AA8022B" w:rsidR="00BD5779" w:rsidRPr="00B55D6A" w:rsidRDefault="00F762F5" w:rsidP="00450B55">
      <w:pPr>
        <w:pStyle w:val="a8"/>
        <w:ind w:firstLine="709"/>
        <w:jc w:val="both"/>
        <w:rPr>
          <w:rFonts w:ascii="Times New Roman" w:hAnsi="Times New Roman" w:cs="Times New Roman"/>
          <w:spacing w:val="-4"/>
          <w:sz w:val="30"/>
          <w:szCs w:val="30"/>
        </w:rPr>
      </w:pPr>
      <w:r w:rsidRPr="00B55D6A">
        <w:rPr>
          <w:rFonts w:ascii="Times New Roman" w:hAnsi="Times New Roman" w:cs="Times New Roman"/>
          <w:spacing w:val="-4"/>
          <w:sz w:val="30"/>
          <w:szCs w:val="30"/>
        </w:rPr>
        <w:t xml:space="preserve">4. </w:t>
      </w:r>
      <w:r w:rsidR="003A56BE" w:rsidRPr="00B55D6A">
        <w:rPr>
          <w:rFonts w:ascii="Times New Roman" w:hAnsi="Times New Roman" w:cs="Times New Roman"/>
          <w:spacing w:val="-4"/>
          <w:sz w:val="30"/>
          <w:szCs w:val="30"/>
        </w:rPr>
        <w:t>Отметка</w:t>
      </w:r>
      <w:r w:rsidR="007160DB" w:rsidRPr="00B55D6A">
        <w:rPr>
          <w:rFonts w:ascii="Times New Roman" w:hAnsi="Times New Roman" w:cs="Times New Roman"/>
          <w:spacing w:val="-4"/>
          <w:sz w:val="30"/>
          <w:szCs w:val="30"/>
        </w:rPr>
        <w:t>,</w:t>
      </w:r>
      <w:r w:rsidR="003A56BE" w:rsidRPr="00B55D6A">
        <w:rPr>
          <w:rFonts w:ascii="Times New Roman" w:hAnsi="Times New Roman" w:cs="Times New Roman"/>
          <w:spacing w:val="-4"/>
          <w:sz w:val="30"/>
          <w:szCs w:val="30"/>
        </w:rPr>
        <w:t xml:space="preserve"> полученная обучающимся по итогам защиты курсового проекта (курсовой работы)</w:t>
      </w:r>
      <w:r w:rsidR="007160DB" w:rsidRPr="00B55D6A">
        <w:rPr>
          <w:rFonts w:ascii="Times New Roman" w:hAnsi="Times New Roman" w:cs="Times New Roman"/>
          <w:spacing w:val="-4"/>
          <w:sz w:val="30"/>
          <w:szCs w:val="30"/>
        </w:rPr>
        <w:t>,</w:t>
      </w:r>
      <w:r w:rsidR="003A56BE" w:rsidRPr="00B55D6A">
        <w:rPr>
          <w:rFonts w:ascii="Times New Roman" w:hAnsi="Times New Roman" w:cs="Times New Roman"/>
          <w:spacing w:val="-4"/>
          <w:sz w:val="30"/>
          <w:szCs w:val="30"/>
        </w:rPr>
        <w:t xml:space="preserve"> является окончательной (отметки, полученные в процессе выполнения курсового проекта (курсовой работы</w:t>
      </w:r>
      <w:r w:rsidR="00521C41" w:rsidRPr="00B55D6A">
        <w:rPr>
          <w:rFonts w:ascii="Times New Roman" w:hAnsi="Times New Roman" w:cs="Times New Roman"/>
          <w:spacing w:val="-4"/>
          <w:sz w:val="30"/>
          <w:szCs w:val="30"/>
        </w:rPr>
        <w:t>)</w:t>
      </w:r>
      <w:r w:rsidR="003A56BE" w:rsidRPr="00B55D6A">
        <w:rPr>
          <w:rFonts w:ascii="Times New Roman" w:hAnsi="Times New Roman" w:cs="Times New Roman"/>
          <w:spacing w:val="-4"/>
          <w:sz w:val="30"/>
          <w:szCs w:val="30"/>
        </w:rPr>
        <w:t xml:space="preserve"> не учитываются)</w:t>
      </w:r>
      <w:r w:rsidR="00B52DF4" w:rsidRPr="00B55D6A">
        <w:rPr>
          <w:rFonts w:ascii="Times New Roman" w:hAnsi="Times New Roman" w:cs="Times New Roman"/>
          <w:spacing w:val="-4"/>
          <w:sz w:val="30"/>
          <w:szCs w:val="30"/>
        </w:rPr>
        <w:t>.</w:t>
      </w:r>
      <w:r w:rsidR="003A56BE" w:rsidRPr="00B55D6A">
        <w:rPr>
          <w:rFonts w:ascii="Times New Roman" w:hAnsi="Times New Roman" w:cs="Times New Roman"/>
          <w:spacing w:val="-4"/>
          <w:sz w:val="30"/>
          <w:szCs w:val="30"/>
        </w:rPr>
        <w:t xml:space="preserve"> </w:t>
      </w:r>
      <w:r w:rsidR="0071561B" w:rsidRPr="00B55D6A">
        <w:rPr>
          <w:rFonts w:ascii="Times New Roman" w:hAnsi="Times New Roman" w:cs="Times New Roman"/>
          <w:spacing w:val="-4"/>
          <w:sz w:val="30"/>
          <w:szCs w:val="30"/>
        </w:rPr>
        <w:t>В случае</w:t>
      </w:r>
      <w:r w:rsidR="00B52DF4" w:rsidRPr="00B55D6A">
        <w:rPr>
          <w:rFonts w:ascii="Times New Roman" w:hAnsi="Times New Roman" w:cs="Times New Roman"/>
          <w:spacing w:val="-4"/>
          <w:sz w:val="30"/>
          <w:szCs w:val="30"/>
        </w:rPr>
        <w:t>,</w:t>
      </w:r>
      <w:r w:rsidR="0071561B" w:rsidRPr="00B55D6A">
        <w:rPr>
          <w:rFonts w:ascii="Times New Roman" w:hAnsi="Times New Roman" w:cs="Times New Roman"/>
          <w:spacing w:val="-4"/>
          <w:sz w:val="30"/>
          <w:szCs w:val="30"/>
        </w:rPr>
        <w:t xml:space="preserve"> если </w:t>
      </w:r>
      <w:r w:rsidR="00D243AF" w:rsidRPr="00B55D6A">
        <w:rPr>
          <w:rFonts w:ascii="Times New Roman" w:hAnsi="Times New Roman" w:cs="Times New Roman"/>
          <w:spacing w:val="-4"/>
          <w:sz w:val="30"/>
          <w:szCs w:val="30"/>
        </w:rPr>
        <w:t>обучающийся явился</w:t>
      </w:r>
      <w:r w:rsidR="0071561B" w:rsidRPr="00B55D6A">
        <w:rPr>
          <w:rFonts w:ascii="Times New Roman" w:hAnsi="Times New Roman" w:cs="Times New Roman"/>
          <w:spacing w:val="-4"/>
          <w:sz w:val="30"/>
          <w:szCs w:val="30"/>
        </w:rPr>
        <w:t xml:space="preserve"> </w:t>
      </w:r>
      <w:r w:rsidR="00D243AF" w:rsidRPr="00B55D6A">
        <w:rPr>
          <w:rFonts w:ascii="Times New Roman" w:hAnsi="Times New Roman" w:cs="Times New Roman"/>
          <w:spacing w:val="-4"/>
          <w:sz w:val="30"/>
          <w:szCs w:val="30"/>
        </w:rPr>
        <w:t>на</w:t>
      </w:r>
      <w:r w:rsidR="0071561B" w:rsidRPr="00B55D6A">
        <w:rPr>
          <w:rFonts w:ascii="Times New Roman" w:hAnsi="Times New Roman" w:cs="Times New Roman"/>
          <w:spacing w:val="-4"/>
          <w:sz w:val="30"/>
          <w:szCs w:val="30"/>
        </w:rPr>
        <w:t xml:space="preserve"> защит</w:t>
      </w:r>
      <w:r w:rsidR="00D243AF" w:rsidRPr="00B55D6A">
        <w:rPr>
          <w:rFonts w:ascii="Times New Roman" w:hAnsi="Times New Roman" w:cs="Times New Roman"/>
          <w:spacing w:val="-4"/>
          <w:sz w:val="30"/>
          <w:szCs w:val="30"/>
        </w:rPr>
        <w:t>у курсово</w:t>
      </w:r>
      <w:r w:rsidR="00770E3D" w:rsidRPr="00B55D6A">
        <w:rPr>
          <w:rFonts w:ascii="Times New Roman" w:hAnsi="Times New Roman" w:cs="Times New Roman"/>
          <w:spacing w:val="-4"/>
          <w:sz w:val="30"/>
          <w:szCs w:val="30"/>
        </w:rPr>
        <w:t>го</w:t>
      </w:r>
      <w:r w:rsidR="00D243AF" w:rsidRPr="00B55D6A">
        <w:rPr>
          <w:rFonts w:ascii="Times New Roman" w:hAnsi="Times New Roman" w:cs="Times New Roman"/>
          <w:spacing w:val="-4"/>
          <w:sz w:val="30"/>
          <w:szCs w:val="30"/>
        </w:rPr>
        <w:t xml:space="preserve"> проект</w:t>
      </w:r>
      <w:r w:rsidR="00770E3D" w:rsidRPr="00B55D6A">
        <w:rPr>
          <w:rFonts w:ascii="Times New Roman" w:hAnsi="Times New Roman" w:cs="Times New Roman"/>
          <w:spacing w:val="-4"/>
          <w:sz w:val="30"/>
          <w:szCs w:val="30"/>
        </w:rPr>
        <w:t>а</w:t>
      </w:r>
      <w:r w:rsidR="00D243AF" w:rsidRPr="00B55D6A">
        <w:rPr>
          <w:rFonts w:ascii="Times New Roman" w:hAnsi="Times New Roman" w:cs="Times New Roman"/>
          <w:spacing w:val="-4"/>
          <w:sz w:val="30"/>
          <w:szCs w:val="30"/>
        </w:rPr>
        <w:t xml:space="preserve"> (курсов</w:t>
      </w:r>
      <w:r w:rsidR="00770E3D" w:rsidRPr="00B55D6A">
        <w:rPr>
          <w:rFonts w:ascii="Times New Roman" w:hAnsi="Times New Roman" w:cs="Times New Roman"/>
          <w:spacing w:val="-4"/>
          <w:sz w:val="30"/>
          <w:szCs w:val="30"/>
        </w:rPr>
        <w:t>ой</w:t>
      </w:r>
      <w:r w:rsidR="00D243AF" w:rsidRPr="00B55D6A">
        <w:rPr>
          <w:rFonts w:ascii="Times New Roman" w:hAnsi="Times New Roman" w:cs="Times New Roman"/>
          <w:spacing w:val="-4"/>
          <w:sz w:val="30"/>
          <w:szCs w:val="30"/>
        </w:rPr>
        <w:t xml:space="preserve"> работ</w:t>
      </w:r>
      <w:r w:rsidR="00770E3D" w:rsidRPr="00B55D6A">
        <w:rPr>
          <w:rFonts w:ascii="Times New Roman" w:hAnsi="Times New Roman" w:cs="Times New Roman"/>
          <w:spacing w:val="-4"/>
          <w:sz w:val="30"/>
          <w:szCs w:val="30"/>
        </w:rPr>
        <w:t>ы</w:t>
      </w:r>
      <w:r w:rsidR="00D243AF" w:rsidRPr="00B55D6A">
        <w:rPr>
          <w:rFonts w:ascii="Times New Roman" w:hAnsi="Times New Roman" w:cs="Times New Roman"/>
          <w:spacing w:val="-4"/>
          <w:sz w:val="30"/>
          <w:szCs w:val="30"/>
        </w:rPr>
        <w:t>), но</w:t>
      </w:r>
      <w:r w:rsidR="0071561B" w:rsidRPr="00B55D6A">
        <w:rPr>
          <w:rFonts w:ascii="Times New Roman" w:hAnsi="Times New Roman" w:cs="Times New Roman"/>
          <w:spacing w:val="-4"/>
          <w:sz w:val="30"/>
          <w:szCs w:val="30"/>
        </w:rPr>
        <w:t xml:space="preserve"> не предоставил</w:t>
      </w:r>
      <w:r w:rsidR="00770E3D" w:rsidRPr="00B55D6A">
        <w:rPr>
          <w:rFonts w:ascii="Times New Roman" w:hAnsi="Times New Roman" w:cs="Times New Roman"/>
          <w:spacing w:val="-4"/>
          <w:sz w:val="30"/>
          <w:szCs w:val="30"/>
        </w:rPr>
        <w:t xml:space="preserve"> его</w:t>
      </w:r>
      <w:r w:rsidR="00D7695E" w:rsidRPr="00B55D6A">
        <w:rPr>
          <w:rFonts w:ascii="Times New Roman" w:hAnsi="Times New Roman" w:cs="Times New Roman"/>
          <w:spacing w:val="-4"/>
          <w:sz w:val="30"/>
          <w:szCs w:val="30"/>
        </w:rPr>
        <w:t xml:space="preserve"> </w:t>
      </w:r>
      <w:r w:rsidR="00770E3D" w:rsidRPr="00B55D6A">
        <w:rPr>
          <w:rFonts w:ascii="Times New Roman" w:hAnsi="Times New Roman" w:cs="Times New Roman"/>
          <w:spacing w:val="-4"/>
          <w:sz w:val="30"/>
          <w:szCs w:val="30"/>
        </w:rPr>
        <w:t>(е</w:t>
      </w:r>
      <w:r w:rsidR="00D909B3" w:rsidRPr="00B55D6A">
        <w:rPr>
          <w:rFonts w:ascii="Times New Roman" w:hAnsi="Times New Roman" w:cs="Times New Roman"/>
          <w:spacing w:val="-4"/>
          <w:sz w:val="30"/>
          <w:szCs w:val="30"/>
        </w:rPr>
        <w:t>е</w:t>
      </w:r>
      <w:r w:rsidR="00770E3D" w:rsidRPr="00B55D6A">
        <w:rPr>
          <w:rFonts w:ascii="Times New Roman" w:hAnsi="Times New Roman" w:cs="Times New Roman"/>
          <w:spacing w:val="-4"/>
          <w:sz w:val="30"/>
          <w:szCs w:val="30"/>
        </w:rPr>
        <w:t>)</w:t>
      </w:r>
      <w:r w:rsidR="00B52DF4" w:rsidRPr="00B55D6A">
        <w:rPr>
          <w:rFonts w:ascii="Times New Roman" w:hAnsi="Times New Roman" w:cs="Times New Roman"/>
          <w:spacing w:val="-4"/>
          <w:sz w:val="30"/>
          <w:szCs w:val="30"/>
        </w:rPr>
        <w:t>,</w:t>
      </w:r>
      <w:r w:rsidR="00771010" w:rsidRPr="00B55D6A">
        <w:rPr>
          <w:rFonts w:ascii="Times New Roman" w:hAnsi="Times New Roman" w:cs="Times New Roman"/>
          <w:spacing w:val="-4"/>
          <w:sz w:val="30"/>
          <w:szCs w:val="30"/>
        </w:rPr>
        <w:t xml:space="preserve"> </w:t>
      </w:r>
      <w:r w:rsidR="00770E3D" w:rsidRPr="00B55D6A">
        <w:rPr>
          <w:rFonts w:ascii="Times New Roman" w:hAnsi="Times New Roman" w:cs="Times New Roman"/>
          <w:spacing w:val="-4"/>
          <w:sz w:val="30"/>
          <w:szCs w:val="30"/>
        </w:rPr>
        <w:t xml:space="preserve">то </w:t>
      </w:r>
      <w:r w:rsidR="00D7695E" w:rsidRPr="00B55D6A">
        <w:rPr>
          <w:rFonts w:ascii="Times New Roman" w:hAnsi="Times New Roman" w:cs="Times New Roman"/>
          <w:spacing w:val="-4"/>
          <w:sz w:val="30"/>
          <w:szCs w:val="30"/>
        </w:rPr>
        <w:t xml:space="preserve">в ведомость отметок по курсовому проекту (курсовой работе) по форме согласно приложению 3 Правил аттестации ССО </w:t>
      </w:r>
      <w:r w:rsidR="00770E3D" w:rsidRPr="00B55D6A">
        <w:rPr>
          <w:rFonts w:ascii="Times New Roman" w:hAnsi="Times New Roman" w:cs="Times New Roman"/>
          <w:spacing w:val="-4"/>
          <w:sz w:val="30"/>
          <w:szCs w:val="30"/>
        </w:rPr>
        <w:t>выставляется отметка «не аттестован(а)»</w:t>
      </w:r>
      <w:r w:rsidR="001739A0" w:rsidRPr="00B55D6A">
        <w:rPr>
          <w:rFonts w:ascii="Times New Roman" w:hAnsi="Times New Roman" w:cs="Times New Roman"/>
          <w:spacing w:val="-4"/>
          <w:sz w:val="30"/>
          <w:szCs w:val="30"/>
        </w:rPr>
        <w:t>.</w:t>
      </w:r>
      <w:r w:rsidR="003A56BE" w:rsidRPr="00B55D6A">
        <w:rPr>
          <w:rFonts w:ascii="Times New Roman" w:hAnsi="Times New Roman" w:cs="Times New Roman"/>
          <w:spacing w:val="-4"/>
          <w:sz w:val="30"/>
          <w:szCs w:val="30"/>
        </w:rPr>
        <w:t xml:space="preserve"> </w:t>
      </w:r>
    </w:p>
    <w:p w14:paraId="49DEE908" w14:textId="78DCF09E" w:rsidR="006942DF" w:rsidRPr="00B55D6A" w:rsidRDefault="00F762F5" w:rsidP="00450B55">
      <w:pPr>
        <w:pStyle w:val="a8"/>
        <w:ind w:firstLine="709"/>
        <w:jc w:val="both"/>
        <w:rPr>
          <w:rFonts w:ascii="Times New Roman" w:hAnsi="Times New Roman" w:cs="Times New Roman"/>
          <w:spacing w:val="-4"/>
          <w:sz w:val="30"/>
          <w:szCs w:val="30"/>
        </w:rPr>
      </w:pPr>
      <w:r w:rsidRPr="00B55D6A">
        <w:rPr>
          <w:rFonts w:ascii="Times New Roman" w:hAnsi="Times New Roman" w:cs="Times New Roman"/>
          <w:spacing w:val="-4"/>
          <w:sz w:val="30"/>
          <w:szCs w:val="30"/>
        </w:rPr>
        <w:t xml:space="preserve">5. </w:t>
      </w:r>
      <w:r w:rsidR="006942DF" w:rsidRPr="00B55D6A">
        <w:rPr>
          <w:rFonts w:ascii="Times New Roman" w:hAnsi="Times New Roman" w:cs="Times New Roman"/>
          <w:spacing w:val="-4"/>
          <w:sz w:val="30"/>
          <w:szCs w:val="30"/>
        </w:rPr>
        <w:t>Требования п</w:t>
      </w:r>
      <w:r w:rsidR="00A94423" w:rsidRPr="00B55D6A">
        <w:rPr>
          <w:rFonts w:ascii="Times New Roman" w:hAnsi="Times New Roman" w:cs="Times New Roman"/>
          <w:spacing w:val="-4"/>
          <w:sz w:val="30"/>
          <w:szCs w:val="30"/>
        </w:rPr>
        <w:t>ункта</w:t>
      </w:r>
      <w:r w:rsidR="006942DF" w:rsidRPr="00B55D6A">
        <w:rPr>
          <w:rFonts w:ascii="Times New Roman" w:hAnsi="Times New Roman" w:cs="Times New Roman"/>
          <w:spacing w:val="-4"/>
          <w:sz w:val="30"/>
          <w:szCs w:val="30"/>
        </w:rPr>
        <w:t xml:space="preserve"> 23 Правил аттестации ССО распространяются на учебные предметы, модули профессионального компонента.</w:t>
      </w:r>
    </w:p>
    <w:p w14:paraId="3582F391" w14:textId="2839B3E8" w:rsidR="006942DF" w:rsidRPr="00B55D6A" w:rsidRDefault="00F762F5" w:rsidP="00450B55">
      <w:pPr>
        <w:pStyle w:val="a8"/>
        <w:ind w:firstLine="709"/>
        <w:jc w:val="both"/>
        <w:rPr>
          <w:rStyle w:val="word-wrapper"/>
          <w:rFonts w:ascii="Times New Roman" w:hAnsi="Times New Roman" w:cs="Times New Roman"/>
          <w:spacing w:val="-4"/>
          <w:sz w:val="30"/>
          <w:szCs w:val="30"/>
        </w:rPr>
      </w:pPr>
      <w:r w:rsidRPr="00B55D6A">
        <w:rPr>
          <w:rFonts w:ascii="Times New Roman" w:hAnsi="Times New Roman" w:cs="Times New Roman"/>
          <w:spacing w:val="-4"/>
          <w:sz w:val="30"/>
          <w:szCs w:val="30"/>
        </w:rPr>
        <w:t xml:space="preserve">6. </w:t>
      </w:r>
      <w:r w:rsidR="006942DF" w:rsidRPr="00B55D6A">
        <w:rPr>
          <w:rFonts w:ascii="Times New Roman" w:hAnsi="Times New Roman" w:cs="Times New Roman"/>
          <w:spacing w:val="-4"/>
          <w:sz w:val="30"/>
          <w:szCs w:val="30"/>
        </w:rPr>
        <w:t xml:space="preserve">Пункт 26 Правил аттестации ССО распространяется на учебные предметы, модули профессионального, общеобразовательного компонента, учебного плана учреждения образования по специальности, за исключением части 3, которая не распространяется на учебные предметы, модули </w:t>
      </w:r>
      <w:r w:rsidR="006942DF" w:rsidRPr="00B55D6A">
        <w:rPr>
          <w:rStyle w:val="word-wrapper"/>
          <w:rFonts w:ascii="Times New Roman" w:hAnsi="Times New Roman" w:cs="Times New Roman"/>
          <w:spacing w:val="-4"/>
          <w:sz w:val="30"/>
          <w:szCs w:val="30"/>
          <w:shd w:val="clear" w:color="auto" w:fill="FFFFFF"/>
        </w:rPr>
        <w:t>общеобразовательного компонента учебного плана учреждения образования по специальности, по которым проводятся итоговые испытания по завершении обучения и воспитания на III ступени общего среднего образования.</w:t>
      </w:r>
    </w:p>
    <w:p w14:paraId="3CAB189E" w14:textId="253D92F5" w:rsidR="001348D2" w:rsidRPr="00B55D6A" w:rsidRDefault="00F762F5" w:rsidP="00450B55">
      <w:pPr>
        <w:pStyle w:val="a8"/>
        <w:ind w:firstLine="709"/>
        <w:jc w:val="both"/>
        <w:rPr>
          <w:rFonts w:ascii="Times New Roman" w:hAnsi="Times New Roman" w:cs="Times New Roman"/>
          <w:bCs/>
          <w:spacing w:val="-4"/>
          <w:sz w:val="30"/>
          <w:szCs w:val="30"/>
        </w:rPr>
      </w:pPr>
      <w:r w:rsidRPr="00B55D6A">
        <w:rPr>
          <w:rFonts w:ascii="Times New Roman" w:hAnsi="Times New Roman" w:cs="Times New Roman"/>
          <w:spacing w:val="-4"/>
          <w:sz w:val="30"/>
          <w:szCs w:val="30"/>
        </w:rPr>
        <w:t xml:space="preserve">7. </w:t>
      </w:r>
      <w:r w:rsidR="001348D2" w:rsidRPr="00B55D6A">
        <w:rPr>
          <w:rFonts w:ascii="Times New Roman" w:hAnsi="Times New Roman" w:cs="Times New Roman"/>
          <w:spacing w:val="-4"/>
          <w:sz w:val="30"/>
          <w:szCs w:val="30"/>
        </w:rPr>
        <w:t xml:space="preserve">Обучающемуся, который имеет академические задолженности по учебным предметам, модулям общеобразовательного компонента учебного плана, руководителем учреждения образования устанавливается срок их ликвидации после завершения экзаменационной сессии, но не позднее месяца после начала следующего семестра, а обучающемуся, получающему образование в заочной, дистанционной форме, – до начала лабораторно-экзаменационной сессии следующего семестра. Обучающийся, не </w:t>
      </w:r>
      <w:r w:rsidR="001348D2" w:rsidRPr="00B55D6A">
        <w:rPr>
          <w:rFonts w:ascii="Times New Roman" w:hAnsi="Times New Roman" w:cs="Times New Roman"/>
          <w:spacing w:val="-4"/>
          <w:sz w:val="30"/>
          <w:szCs w:val="30"/>
        </w:rPr>
        <w:lastRenderedPageBreak/>
        <w:t xml:space="preserve">ликвидировавший академическую задолженность в установленные сроки, отчисляется из учреждения образования в установленном порядке. </w:t>
      </w:r>
    </w:p>
    <w:p w14:paraId="6FA3E5BB" w14:textId="0A559FA9" w:rsidR="00E67C3C" w:rsidRPr="00B55D6A" w:rsidRDefault="00F762F5" w:rsidP="00450B55">
      <w:pPr>
        <w:pStyle w:val="a8"/>
        <w:ind w:firstLine="709"/>
        <w:jc w:val="both"/>
        <w:rPr>
          <w:rFonts w:ascii="Times New Roman" w:hAnsi="Times New Roman" w:cs="Times New Roman"/>
          <w:bCs/>
          <w:spacing w:val="-4"/>
          <w:sz w:val="30"/>
          <w:szCs w:val="30"/>
        </w:rPr>
      </w:pPr>
      <w:r w:rsidRPr="00B55D6A">
        <w:rPr>
          <w:rFonts w:ascii="Times New Roman" w:hAnsi="Times New Roman" w:cs="Times New Roman"/>
          <w:bCs/>
          <w:spacing w:val="-4"/>
          <w:sz w:val="30"/>
          <w:szCs w:val="30"/>
        </w:rPr>
        <w:t xml:space="preserve">8. </w:t>
      </w:r>
      <w:r w:rsidR="00E67C3C" w:rsidRPr="00B55D6A">
        <w:rPr>
          <w:rFonts w:ascii="Times New Roman" w:hAnsi="Times New Roman" w:cs="Times New Roman"/>
          <w:bCs/>
          <w:spacing w:val="-4"/>
          <w:sz w:val="30"/>
          <w:szCs w:val="30"/>
        </w:rPr>
        <w:t xml:space="preserve">Заседание государственной квалификационной комиссии при проведении итоговой аттестации в форме государственного экзамена по специальности при реализации образовательных программ среднего специального образования оформляется протоколом заседания государственной квалификационной комиссии: в случае проведения государственного экзамена по специальности для всей группы – оформляется один протокол по форме согласно приложению 17 Правил </w:t>
      </w:r>
      <w:r w:rsidR="003E7541" w:rsidRPr="00B55D6A">
        <w:rPr>
          <w:rFonts w:ascii="Times New Roman" w:hAnsi="Times New Roman" w:cs="Times New Roman"/>
          <w:bCs/>
          <w:spacing w:val="-4"/>
          <w:sz w:val="30"/>
          <w:szCs w:val="30"/>
        </w:rPr>
        <w:t xml:space="preserve">аттестации </w:t>
      </w:r>
      <w:r w:rsidR="00E67C3C" w:rsidRPr="00B55D6A">
        <w:rPr>
          <w:rFonts w:ascii="Times New Roman" w:hAnsi="Times New Roman" w:cs="Times New Roman"/>
          <w:bCs/>
          <w:spacing w:val="-4"/>
          <w:sz w:val="30"/>
          <w:szCs w:val="30"/>
        </w:rPr>
        <w:t>ССО, в случае деления группы на подгруппы – оформляется один протокол для каждой подгруппы по форме согласно приложению 17 Правил</w:t>
      </w:r>
      <w:r w:rsidR="008B2AA6" w:rsidRPr="00B55D6A">
        <w:rPr>
          <w:rFonts w:ascii="Times New Roman" w:hAnsi="Times New Roman" w:cs="Times New Roman"/>
          <w:bCs/>
          <w:spacing w:val="-4"/>
          <w:sz w:val="30"/>
          <w:szCs w:val="30"/>
        </w:rPr>
        <w:t xml:space="preserve"> аттестации</w:t>
      </w:r>
      <w:r w:rsidR="00E67C3C" w:rsidRPr="00B55D6A">
        <w:rPr>
          <w:rFonts w:ascii="Times New Roman" w:hAnsi="Times New Roman" w:cs="Times New Roman"/>
          <w:bCs/>
          <w:spacing w:val="-4"/>
          <w:sz w:val="30"/>
          <w:szCs w:val="30"/>
        </w:rPr>
        <w:t xml:space="preserve"> ССО.</w:t>
      </w:r>
    </w:p>
    <w:p w14:paraId="199EE442" w14:textId="7C8CE52C" w:rsidR="003E7541" w:rsidRPr="00B55D6A" w:rsidRDefault="003E7541" w:rsidP="00450B55">
      <w:pPr>
        <w:pStyle w:val="a8"/>
        <w:ind w:firstLine="709"/>
        <w:jc w:val="both"/>
        <w:rPr>
          <w:rFonts w:ascii="Times New Roman" w:hAnsi="Times New Roman" w:cs="Times New Roman"/>
          <w:bCs/>
          <w:spacing w:val="-4"/>
          <w:sz w:val="30"/>
          <w:szCs w:val="30"/>
        </w:rPr>
      </w:pPr>
      <w:r w:rsidRPr="00B55D6A">
        <w:rPr>
          <w:rFonts w:ascii="Times New Roman" w:hAnsi="Times New Roman" w:cs="Times New Roman"/>
          <w:bCs/>
          <w:spacing w:val="-4"/>
          <w:sz w:val="30"/>
          <w:szCs w:val="30"/>
        </w:rPr>
        <w:t>Итоги первого этапа государственного экзамена по специальности оформляются в ведомости согласно приложени</w:t>
      </w:r>
      <w:r w:rsidR="00397F30" w:rsidRPr="00B55D6A">
        <w:rPr>
          <w:rFonts w:ascii="Times New Roman" w:hAnsi="Times New Roman" w:cs="Times New Roman"/>
          <w:bCs/>
          <w:spacing w:val="-4"/>
          <w:sz w:val="30"/>
          <w:szCs w:val="30"/>
        </w:rPr>
        <w:t>ю</w:t>
      </w:r>
      <w:r w:rsidRPr="00B55D6A">
        <w:rPr>
          <w:rFonts w:ascii="Times New Roman" w:hAnsi="Times New Roman" w:cs="Times New Roman"/>
          <w:bCs/>
          <w:spacing w:val="-4"/>
          <w:sz w:val="30"/>
          <w:szCs w:val="30"/>
        </w:rPr>
        <w:t>.</w:t>
      </w:r>
      <w:r w:rsidR="00C62574" w:rsidRPr="00B55D6A">
        <w:rPr>
          <w:rFonts w:ascii="Times New Roman" w:hAnsi="Times New Roman" w:cs="Times New Roman"/>
          <w:bCs/>
          <w:spacing w:val="-4"/>
          <w:sz w:val="30"/>
          <w:szCs w:val="30"/>
        </w:rPr>
        <w:t xml:space="preserve"> Последовательность проведения двух этапов – теоретический, практический – устанавливает учреждение образования</w:t>
      </w:r>
      <w:r w:rsidR="00450B55" w:rsidRPr="00B55D6A">
        <w:rPr>
          <w:rFonts w:ascii="Times New Roman" w:hAnsi="Times New Roman" w:cs="Times New Roman"/>
          <w:bCs/>
          <w:spacing w:val="-4"/>
          <w:sz w:val="30"/>
          <w:szCs w:val="30"/>
        </w:rPr>
        <w:t xml:space="preserve"> самостоятельно</w:t>
      </w:r>
      <w:r w:rsidR="00C62574" w:rsidRPr="00B55D6A">
        <w:rPr>
          <w:rFonts w:ascii="Times New Roman" w:hAnsi="Times New Roman" w:cs="Times New Roman"/>
          <w:bCs/>
          <w:spacing w:val="-4"/>
          <w:sz w:val="30"/>
          <w:szCs w:val="30"/>
        </w:rPr>
        <w:t xml:space="preserve"> в зависимости от специальности.</w:t>
      </w:r>
    </w:p>
    <w:p w14:paraId="7DB139E8" w14:textId="6AAA191D" w:rsidR="00E67C3C" w:rsidRPr="00B55D6A" w:rsidRDefault="00E67C3C" w:rsidP="00450B55">
      <w:pPr>
        <w:pStyle w:val="a8"/>
        <w:ind w:firstLine="709"/>
        <w:jc w:val="both"/>
        <w:rPr>
          <w:rFonts w:ascii="Times New Roman" w:hAnsi="Times New Roman" w:cs="Times New Roman"/>
          <w:bCs/>
          <w:spacing w:val="-4"/>
          <w:sz w:val="30"/>
          <w:szCs w:val="30"/>
        </w:rPr>
      </w:pPr>
      <w:r w:rsidRPr="00B55D6A">
        <w:rPr>
          <w:rFonts w:ascii="Times New Roman" w:hAnsi="Times New Roman" w:cs="Times New Roman"/>
          <w:bCs/>
          <w:spacing w:val="-4"/>
          <w:sz w:val="30"/>
          <w:szCs w:val="30"/>
        </w:rPr>
        <w:t xml:space="preserve">Заседание государственной квалификационной комиссии при проведении итоговой аттестации в форме защиты дипломного проекта (дипломной работы) – протоколом заседания государственной квалификационной комиссии: в случае проведения итоговой аттестации для всей группы – оформляется один протокол по форме согласно приложению 18 Правил </w:t>
      </w:r>
      <w:r w:rsidR="00FB121D" w:rsidRPr="00B55D6A">
        <w:rPr>
          <w:rFonts w:ascii="Times New Roman" w:hAnsi="Times New Roman" w:cs="Times New Roman"/>
          <w:bCs/>
          <w:spacing w:val="-4"/>
          <w:sz w:val="30"/>
          <w:szCs w:val="30"/>
        </w:rPr>
        <w:t xml:space="preserve">аттестации </w:t>
      </w:r>
      <w:r w:rsidRPr="00B55D6A">
        <w:rPr>
          <w:rFonts w:ascii="Times New Roman" w:hAnsi="Times New Roman" w:cs="Times New Roman"/>
          <w:bCs/>
          <w:spacing w:val="-4"/>
          <w:sz w:val="30"/>
          <w:szCs w:val="30"/>
        </w:rPr>
        <w:t xml:space="preserve">ССО, в случае деления группы на подгруппы – оформляется один протокол для каждой подгруппы по форме согласно приложению 18 Правил </w:t>
      </w:r>
      <w:r w:rsidR="00FB121D" w:rsidRPr="00B55D6A">
        <w:rPr>
          <w:rFonts w:ascii="Times New Roman" w:hAnsi="Times New Roman" w:cs="Times New Roman"/>
          <w:bCs/>
          <w:spacing w:val="-4"/>
          <w:sz w:val="30"/>
          <w:szCs w:val="30"/>
        </w:rPr>
        <w:t xml:space="preserve">аттестации </w:t>
      </w:r>
      <w:r w:rsidRPr="00B55D6A">
        <w:rPr>
          <w:rFonts w:ascii="Times New Roman" w:hAnsi="Times New Roman" w:cs="Times New Roman"/>
          <w:bCs/>
          <w:spacing w:val="-4"/>
          <w:sz w:val="30"/>
          <w:szCs w:val="30"/>
        </w:rPr>
        <w:t>ССО.</w:t>
      </w:r>
    </w:p>
    <w:p w14:paraId="1E6F8E69" w14:textId="1B734F1E" w:rsidR="00F4467F" w:rsidRPr="000742DA" w:rsidRDefault="00F4467F" w:rsidP="00F4467F">
      <w:pPr>
        <w:pStyle w:val="a8"/>
        <w:ind w:firstLine="709"/>
        <w:jc w:val="both"/>
        <w:rPr>
          <w:rFonts w:ascii="Times New Roman" w:hAnsi="Times New Roman" w:cs="Times New Roman"/>
          <w:sz w:val="30"/>
          <w:szCs w:val="30"/>
        </w:rPr>
      </w:pPr>
      <w:r w:rsidRPr="00B55D6A">
        <w:rPr>
          <w:rFonts w:ascii="Times New Roman" w:hAnsi="Times New Roman" w:cs="Times New Roman"/>
          <w:spacing w:val="-4"/>
          <w:sz w:val="30"/>
          <w:szCs w:val="30"/>
        </w:rPr>
        <w:t xml:space="preserve">9. Согласно пункту 22 Правил аттестации ССО отметка за семестр по учебному предмету, модулю </w:t>
      </w:r>
      <w:r w:rsidRPr="00B55D6A">
        <w:rPr>
          <w:rFonts w:ascii="Times New Roman" w:hAnsi="Times New Roman" w:cs="Times New Roman"/>
          <w:bCs/>
          <w:spacing w:val="-4"/>
          <w:sz w:val="30"/>
          <w:szCs w:val="30"/>
        </w:rPr>
        <w:t>профессионального компонента,</w:t>
      </w:r>
      <w:r w:rsidRPr="00B55D6A">
        <w:rPr>
          <w:rFonts w:ascii="Times New Roman" w:hAnsi="Times New Roman" w:cs="Times New Roman"/>
          <w:spacing w:val="-4"/>
          <w:sz w:val="30"/>
          <w:szCs w:val="30"/>
        </w:rPr>
        <w:t xml:space="preserve"> по которому не проводится экзамен (дифференцированный зачет), выставляется преподавателем учебного предмета, модуля как среднее арифметическое отметки (отметок) по обязательной контрольной работе (обязательным контрольным работам), отметки по курсовому проекту (курсовой работе) и среднее арифметическое всех иных отметок, полученных по результатам текущей аттестации.</w:t>
      </w:r>
    </w:p>
    <w:p w14:paraId="38B70266" w14:textId="77777777" w:rsidR="00F4467F" w:rsidRPr="000742DA" w:rsidRDefault="00F4467F" w:rsidP="000742DA">
      <w:pPr>
        <w:pStyle w:val="a8"/>
        <w:jc w:val="both"/>
        <w:rPr>
          <w:rFonts w:ascii="Times New Roman" w:hAnsi="Times New Roman" w:cs="Times New Roman"/>
          <w:b/>
          <w:i/>
          <w:sz w:val="30"/>
          <w:szCs w:val="30"/>
        </w:rPr>
      </w:pPr>
      <w:r w:rsidRPr="000742DA">
        <w:rPr>
          <w:rFonts w:ascii="Times New Roman" w:hAnsi="Times New Roman" w:cs="Times New Roman"/>
          <w:b/>
          <w:i/>
          <w:sz w:val="30"/>
          <w:szCs w:val="30"/>
        </w:rPr>
        <w:t>Пример:</w:t>
      </w:r>
    </w:p>
    <w:p w14:paraId="5FE3DBFE" w14:textId="09BD14E6" w:rsidR="00F4467F" w:rsidRPr="000742DA" w:rsidRDefault="00F4467F" w:rsidP="000742DA">
      <w:pPr>
        <w:pStyle w:val="a8"/>
        <w:spacing w:line="280" w:lineRule="exact"/>
        <w:ind w:left="567" w:firstLine="709"/>
        <w:jc w:val="both"/>
        <w:rPr>
          <w:rFonts w:ascii="Times New Roman" w:hAnsi="Times New Roman" w:cs="Times New Roman"/>
          <w:i/>
          <w:sz w:val="30"/>
          <w:szCs w:val="30"/>
        </w:rPr>
      </w:pPr>
      <w:r w:rsidRPr="000742DA">
        <w:rPr>
          <w:rFonts w:ascii="Times New Roman" w:hAnsi="Times New Roman" w:cs="Times New Roman"/>
          <w:i/>
          <w:sz w:val="30"/>
          <w:szCs w:val="30"/>
        </w:rPr>
        <w:t xml:space="preserve">6 (отметка по </w:t>
      </w:r>
      <w:r w:rsidR="000742DA">
        <w:rPr>
          <w:rFonts w:ascii="Times New Roman" w:hAnsi="Times New Roman" w:cs="Times New Roman"/>
          <w:i/>
          <w:sz w:val="30"/>
          <w:szCs w:val="30"/>
        </w:rPr>
        <w:t>ОКР</w:t>
      </w:r>
      <w:r w:rsidRPr="000742DA">
        <w:rPr>
          <w:rFonts w:ascii="Times New Roman" w:hAnsi="Times New Roman" w:cs="Times New Roman"/>
          <w:i/>
          <w:sz w:val="30"/>
          <w:szCs w:val="30"/>
        </w:rPr>
        <w:t xml:space="preserve"> №1) + 7 (отметка по </w:t>
      </w:r>
      <w:r w:rsidR="000742DA">
        <w:rPr>
          <w:rFonts w:ascii="Times New Roman" w:hAnsi="Times New Roman" w:cs="Times New Roman"/>
          <w:i/>
          <w:sz w:val="30"/>
          <w:szCs w:val="30"/>
        </w:rPr>
        <w:t>ОКР</w:t>
      </w:r>
      <w:r w:rsidRPr="000742DA">
        <w:rPr>
          <w:rFonts w:ascii="Times New Roman" w:hAnsi="Times New Roman" w:cs="Times New Roman"/>
          <w:i/>
          <w:sz w:val="30"/>
          <w:szCs w:val="30"/>
        </w:rPr>
        <w:t xml:space="preserve"> № 2) +7 (отметка по курсовому проекту (курсовому проектированию) + 8 (округленное до целого числа среднее арифметическое всех иных отметок, полученных по результатам текущей аттестации) =28:4=7</w:t>
      </w:r>
      <w:r w:rsidR="000742DA" w:rsidRPr="000742DA">
        <w:rPr>
          <w:rFonts w:ascii="Times New Roman" w:hAnsi="Times New Roman" w:cs="Times New Roman"/>
          <w:i/>
          <w:sz w:val="30"/>
          <w:szCs w:val="30"/>
        </w:rPr>
        <w:t>.</w:t>
      </w:r>
    </w:p>
    <w:p w14:paraId="50575ACB" w14:textId="0833FBD4" w:rsidR="00A94423" w:rsidRPr="000742DA" w:rsidRDefault="00F4467F" w:rsidP="000742DA">
      <w:pPr>
        <w:pStyle w:val="a8"/>
        <w:spacing w:line="280" w:lineRule="exact"/>
        <w:ind w:firstLine="709"/>
        <w:jc w:val="both"/>
        <w:rPr>
          <w:rFonts w:ascii="Times New Roman" w:hAnsi="Times New Roman" w:cs="Times New Roman"/>
          <w:bCs/>
          <w:i/>
          <w:sz w:val="30"/>
          <w:szCs w:val="30"/>
        </w:rPr>
      </w:pPr>
      <w:r w:rsidRPr="000742DA">
        <w:rPr>
          <w:rFonts w:ascii="Times New Roman" w:hAnsi="Times New Roman" w:cs="Times New Roman"/>
          <w:bCs/>
          <w:i/>
          <w:sz w:val="30"/>
          <w:szCs w:val="30"/>
        </w:rPr>
        <w:t>Особенности п</w:t>
      </w:r>
      <w:r w:rsidR="00A94423" w:rsidRPr="000742DA">
        <w:rPr>
          <w:rFonts w:ascii="Times New Roman" w:hAnsi="Times New Roman" w:cs="Times New Roman"/>
          <w:bCs/>
          <w:i/>
          <w:sz w:val="30"/>
          <w:szCs w:val="30"/>
        </w:rPr>
        <w:t>роведени</w:t>
      </w:r>
      <w:r w:rsidRPr="000742DA">
        <w:rPr>
          <w:rFonts w:ascii="Times New Roman" w:hAnsi="Times New Roman" w:cs="Times New Roman"/>
          <w:bCs/>
          <w:i/>
          <w:sz w:val="30"/>
          <w:szCs w:val="30"/>
        </w:rPr>
        <w:t>я</w:t>
      </w:r>
      <w:r w:rsidR="00A94423" w:rsidRPr="000742DA">
        <w:rPr>
          <w:rFonts w:ascii="Times New Roman" w:hAnsi="Times New Roman" w:cs="Times New Roman"/>
          <w:bCs/>
          <w:i/>
          <w:sz w:val="30"/>
          <w:szCs w:val="30"/>
        </w:rPr>
        <w:t xml:space="preserve"> аттестации учащихся, курсантов при освоении содержания образовательных программ профессионально-технического образования.</w:t>
      </w:r>
    </w:p>
    <w:p w14:paraId="53ED01D6" w14:textId="5E9BBFC2" w:rsidR="00E53569" w:rsidRPr="00B55D6A" w:rsidRDefault="000742DA" w:rsidP="00450B55">
      <w:pPr>
        <w:pStyle w:val="a8"/>
        <w:ind w:firstLine="709"/>
        <w:jc w:val="both"/>
        <w:rPr>
          <w:rFonts w:ascii="Times New Roman" w:hAnsi="Times New Roman" w:cs="Times New Roman"/>
          <w:bCs/>
          <w:spacing w:val="-2"/>
          <w:sz w:val="30"/>
          <w:szCs w:val="30"/>
        </w:rPr>
      </w:pPr>
      <w:r w:rsidRPr="00B55D6A">
        <w:rPr>
          <w:rFonts w:ascii="Times New Roman" w:hAnsi="Times New Roman" w:cs="Times New Roman"/>
          <w:bCs/>
          <w:spacing w:val="-2"/>
          <w:sz w:val="30"/>
          <w:szCs w:val="30"/>
        </w:rPr>
        <w:t>10</w:t>
      </w:r>
      <w:r w:rsidR="00F762F5" w:rsidRPr="00B55D6A">
        <w:rPr>
          <w:rFonts w:ascii="Times New Roman" w:hAnsi="Times New Roman" w:cs="Times New Roman"/>
          <w:bCs/>
          <w:spacing w:val="-2"/>
          <w:sz w:val="30"/>
          <w:szCs w:val="30"/>
        </w:rPr>
        <w:t xml:space="preserve">. </w:t>
      </w:r>
      <w:r w:rsidR="00070CD7" w:rsidRPr="00B55D6A">
        <w:rPr>
          <w:rFonts w:ascii="Times New Roman" w:hAnsi="Times New Roman" w:cs="Times New Roman"/>
          <w:bCs/>
          <w:spacing w:val="-2"/>
          <w:sz w:val="30"/>
          <w:szCs w:val="30"/>
        </w:rPr>
        <w:t>Согласно п</w:t>
      </w:r>
      <w:r w:rsidR="00510E1E" w:rsidRPr="00B55D6A">
        <w:rPr>
          <w:rFonts w:ascii="Times New Roman" w:hAnsi="Times New Roman" w:cs="Times New Roman"/>
          <w:bCs/>
          <w:spacing w:val="-2"/>
          <w:sz w:val="30"/>
          <w:szCs w:val="30"/>
        </w:rPr>
        <w:t>ункту</w:t>
      </w:r>
      <w:r w:rsidR="00070CD7" w:rsidRPr="00B55D6A">
        <w:rPr>
          <w:rFonts w:ascii="Times New Roman" w:hAnsi="Times New Roman" w:cs="Times New Roman"/>
          <w:bCs/>
          <w:spacing w:val="-2"/>
          <w:sz w:val="30"/>
          <w:szCs w:val="30"/>
        </w:rPr>
        <w:t xml:space="preserve"> 12 Правил проведения аттестации учащихся, курсантов при освоении содержания образовательных программ профессионально-технического образования, утвержденных </w:t>
      </w:r>
      <w:r w:rsidR="00070CD7" w:rsidRPr="00B55D6A">
        <w:rPr>
          <w:rFonts w:ascii="Times New Roman" w:hAnsi="Times New Roman" w:cs="Times New Roman"/>
          <w:bCs/>
          <w:spacing w:val="-2"/>
          <w:sz w:val="30"/>
          <w:szCs w:val="30"/>
        </w:rPr>
        <w:lastRenderedPageBreak/>
        <w:t xml:space="preserve">постановлением Министерства образования Республики Беларусь </w:t>
      </w:r>
      <w:r w:rsidR="00510E1E" w:rsidRPr="00B55D6A">
        <w:rPr>
          <w:rFonts w:ascii="Times New Roman" w:hAnsi="Times New Roman" w:cs="Times New Roman"/>
          <w:bCs/>
          <w:spacing w:val="-2"/>
          <w:sz w:val="30"/>
          <w:szCs w:val="30"/>
        </w:rPr>
        <w:t>от 16 </w:t>
      </w:r>
      <w:r w:rsidR="00070CD7" w:rsidRPr="00B55D6A">
        <w:rPr>
          <w:rFonts w:ascii="Times New Roman" w:hAnsi="Times New Roman" w:cs="Times New Roman"/>
          <w:bCs/>
          <w:spacing w:val="-2"/>
          <w:sz w:val="30"/>
          <w:szCs w:val="30"/>
        </w:rPr>
        <w:t>сентября 2022 г. № 314</w:t>
      </w:r>
      <w:r w:rsidR="00510E1E" w:rsidRPr="00B55D6A">
        <w:rPr>
          <w:rFonts w:ascii="Times New Roman" w:hAnsi="Times New Roman" w:cs="Times New Roman"/>
          <w:bCs/>
          <w:spacing w:val="-2"/>
          <w:sz w:val="30"/>
          <w:szCs w:val="30"/>
        </w:rPr>
        <w:t xml:space="preserve"> (далее – Правила аттестации ПТО)</w:t>
      </w:r>
      <w:r w:rsidR="00070CD7" w:rsidRPr="00B55D6A">
        <w:rPr>
          <w:rFonts w:ascii="Times New Roman" w:hAnsi="Times New Roman" w:cs="Times New Roman"/>
          <w:bCs/>
          <w:spacing w:val="-2"/>
          <w:sz w:val="30"/>
          <w:szCs w:val="30"/>
        </w:rPr>
        <w:t xml:space="preserve">, обучающиеся выполняют практические занятия (практические работы), лабораторные занятия (лабораторные работы). При проведении </w:t>
      </w:r>
      <w:r w:rsidR="0006187E" w:rsidRPr="00B55D6A">
        <w:rPr>
          <w:rFonts w:ascii="Times New Roman" w:hAnsi="Times New Roman" w:cs="Times New Roman"/>
          <w:bCs/>
          <w:spacing w:val="-2"/>
          <w:sz w:val="30"/>
          <w:szCs w:val="30"/>
        </w:rPr>
        <w:t xml:space="preserve">практических занятий </w:t>
      </w:r>
      <w:r w:rsidR="00070CD7" w:rsidRPr="00B55D6A">
        <w:rPr>
          <w:rFonts w:ascii="Times New Roman" w:hAnsi="Times New Roman" w:cs="Times New Roman"/>
          <w:bCs/>
          <w:spacing w:val="-2"/>
          <w:sz w:val="30"/>
          <w:szCs w:val="30"/>
        </w:rPr>
        <w:t>оцениванию могут подлежать не все обучающиеся учебной группы</w:t>
      </w:r>
      <w:r w:rsidR="0006187E" w:rsidRPr="00B55D6A">
        <w:rPr>
          <w:rFonts w:ascii="Times New Roman" w:hAnsi="Times New Roman" w:cs="Times New Roman"/>
          <w:bCs/>
          <w:spacing w:val="-2"/>
          <w:sz w:val="30"/>
          <w:szCs w:val="30"/>
        </w:rPr>
        <w:t xml:space="preserve">. </w:t>
      </w:r>
      <w:r w:rsidR="00CF3B79" w:rsidRPr="00B55D6A">
        <w:rPr>
          <w:rFonts w:ascii="Times New Roman" w:hAnsi="Times New Roman" w:cs="Times New Roman"/>
          <w:bCs/>
          <w:spacing w:val="-2"/>
          <w:sz w:val="30"/>
          <w:szCs w:val="30"/>
        </w:rPr>
        <w:t xml:space="preserve">При проведении практических работ, </w:t>
      </w:r>
      <w:r w:rsidR="00F43446" w:rsidRPr="00B55D6A">
        <w:rPr>
          <w:rFonts w:ascii="Times New Roman" w:hAnsi="Times New Roman" w:cs="Times New Roman"/>
          <w:bCs/>
          <w:spacing w:val="-2"/>
          <w:sz w:val="30"/>
          <w:szCs w:val="30"/>
        </w:rPr>
        <w:t xml:space="preserve">лабораторных занятий в форме лабораторных работ </w:t>
      </w:r>
      <w:r w:rsidR="00D34B2A" w:rsidRPr="00B55D6A">
        <w:rPr>
          <w:rFonts w:ascii="Times New Roman" w:hAnsi="Times New Roman" w:cs="Times New Roman"/>
          <w:bCs/>
          <w:spacing w:val="-2"/>
          <w:sz w:val="30"/>
          <w:szCs w:val="30"/>
        </w:rPr>
        <w:t xml:space="preserve">оцениванию подлежат все обучающиеся учебной группы. </w:t>
      </w:r>
      <w:r w:rsidR="009069AD" w:rsidRPr="00B55D6A">
        <w:rPr>
          <w:rFonts w:ascii="Times New Roman" w:hAnsi="Times New Roman" w:cs="Times New Roman"/>
          <w:bCs/>
          <w:spacing w:val="-2"/>
          <w:sz w:val="30"/>
          <w:szCs w:val="30"/>
        </w:rPr>
        <w:t>Данная норма распространяется на обуча</w:t>
      </w:r>
      <w:r w:rsidR="004B1BFF" w:rsidRPr="00B55D6A">
        <w:rPr>
          <w:rFonts w:ascii="Times New Roman" w:hAnsi="Times New Roman" w:cs="Times New Roman"/>
          <w:bCs/>
          <w:spacing w:val="-2"/>
          <w:sz w:val="30"/>
          <w:szCs w:val="30"/>
        </w:rPr>
        <w:t xml:space="preserve">ющихся </w:t>
      </w:r>
      <w:r w:rsidR="00070CD7" w:rsidRPr="00B55D6A">
        <w:rPr>
          <w:rFonts w:ascii="Times New Roman" w:hAnsi="Times New Roman" w:cs="Times New Roman"/>
          <w:bCs/>
          <w:spacing w:val="-2"/>
          <w:sz w:val="30"/>
          <w:szCs w:val="30"/>
        </w:rPr>
        <w:t xml:space="preserve">набора 2022 года и </w:t>
      </w:r>
      <w:r w:rsidR="004B1BFF" w:rsidRPr="00B55D6A">
        <w:rPr>
          <w:rFonts w:ascii="Times New Roman" w:hAnsi="Times New Roman" w:cs="Times New Roman"/>
          <w:bCs/>
          <w:spacing w:val="-2"/>
          <w:sz w:val="30"/>
          <w:szCs w:val="30"/>
        </w:rPr>
        <w:t>предыдущих лет.</w:t>
      </w:r>
    </w:p>
    <w:p w14:paraId="46FC80D2" w14:textId="26422E0A" w:rsidR="00E53569" w:rsidRPr="00B55D6A" w:rsidRDefault="00070CD7" w:rsidP="00450B55">
      <w:pPr>
        <w:pStyle w:val="a8"/>
        <w:ind w:firstLine="709"/>
        <w:jc w:val="both"/>
        <w:rPr>
          <w:rFonts w:ascii="Times New Roman" w:hAnsi="Times New Roman" w:cs="Times New Roman"/>
          <w:bCs/>
          <w:spacing w:val="-2"/>
          <w:sz w:val="30"/>
          <w:szCs w:val="30"/>
        </w:rPr>
      </w:pPr>
      <w:r w:rsidRPr="00B55D6A">
        <w:rPr>
          <w:rFonts w:ascii="Times New Roman" w:hAnsi="Times New Roman" w:cs="Times New Roman"/>
          <w:bCs/>
          <w:spacing w:val="-2"/>
          <w:sz w:val="30"/>
          <w:szCs w:val="30"/>
        </w:rPr>
        <w:t>Лабораторные занятия в форме лабораторных работ, оцениваются отме</w:t>
      </w:r>
      <w:r w:rsidR="00C23B85" w:rsidRPr="00B55D6A">
        <w:rPr>
          <w:rFonts w:ascii="Times New Roman" w:hAnsi="Times New Roman" w:cs="Times New Roman"/>
          <w:bCs/>
          <w:spacing w:val="-2"/>
          <w:sz w:val="30"/>
          <w:szCs w:val="30"/>
        </w:rPr>
        <w:t>тками «з</w:t>
      </w:r>
      <w:r w:rsidR="00E53569" w:rsidRPr="00B55D6A">
        <w:rPr>
          <w:rFonts w:ascii="Times New Roman" w:hAnsi="Times New Roman" w:cs="Times New Roman"/>
          <w:bCs/>
          <w:spacing w:val="-2"/>
          <w:sz w:val="30"/>
          <w:szCs w:val="30"/>
        </w:rPr>
        <w:t>ачтено» («не зачтено»), которые</w:t>
      </w:r>
      <w:r w:rsidRPr="00B55D6A">
        <w:rPr>
          <w:rFonts w:ascii="Times New Roman" w:hAnsi="Times New Roman" w:cs="Times New Roman"/>
          <w:bCs/>
          <w:spacing w:val="-2"/>
          <w:sz w:val="30"/>
          <w:szCs w:val="30"/>
        </w:rPr>
        <w:t xml:space="preserve"> выставля</w:t>
      </w:r>
      <w:r w:rsidR="00C23B85" w:rsidRPr="00B55D6A">
        <w:rPr>
          <w:rFonts w:ascii="Times New Roman" w:hAnsi="Times New Roman" w:cs="Times New Roman"/>
          <w:bCs/>
          <w:spacing w:val="-2"/>
          <w:sz w:val="30"/>
          <w:szCs w:val="30"/>
        </w:rPr>
        <w:t>ю</w:t>
      </w:r>
      <w:r w:rsidRPr="00B55D6A">
        <w:rPr>
          <w:rFonts w:ascii="Times New Roman" w:hAnsi="Times New Roman" w:cs="Times New Roman"/>
          <w:bCs/>
          <w:spacing w:val="-2"/>
          <w:sz w:val="30"/>
          <w:szCs w:val="30"/>
        </w:rPr>
        <w:t>тся на основной странице журнала</w:t>
      </w:r>
      <w:r w:rsidRPr="00B55D6A">
        <w:rPr>
          <w:rFonts w:ascii="Times New Roman" w:hAnsi="Times New Roman" w:cs="Times New Roman"/>
          <w:spacing w:val="-2"/>
          <w:sz w:val="30"/>
          <w:szCs w:val="30"/>
        </w:rPr>
        <w:t xml:space="preserve"> </w:t>
      </w:r>
      <w:r w:rsidRPr="00B55D6A">
        <w:rPr>
          <w:rFonts w:ascii="Times New Roman" w:hAnsi="Times New Roman" w:cs="Times New Roman"/>
          <w:bCs/>
          <w:spacing w:val="-2"/>
          <w:sz w:val="30"/>
          <w:szCs w:val="30"/>
        </w:rPr>
        <w:t>учета теоретического обучения.</w:t>
      </w:r>
    </w:p>
    <w:p w14:paraId="16EF801E" w14:textId="50100EA7" w:rsidR="008F0459" w:rsidRPr="00B55D6A" w:rsidRDefault="000742DA" w:rsidP="00450B55">
      <w:pPr>
        <w:pStyle w:val="a8"/>
        <w:ind w:firstLine="709"/>
        <w:jc w:val="both"/>
        <w:rPr>
          <w:rFonts w:ascii="Times New Roman" w:hAnsi="Times New Roman" w:cs="Times New Roman"/>
          <w:spacing w:val="-2"/>
          <w:sz w:val="30"/>
          <w:szCs w:val="30"/>
        </w:rPr>
      </w:pPr>
      <w:r w:rsidRPr="00B55D6A">
        <w:rPr>
          <w:rFonts w:ascii="Times New Roman" w:hAnsi="Times New Roman" w:cs="Times New Roman"/>
          <w:spacing w:val="-2"/>
          <w:sz w:val="30"/>
          <w:szCs w:val="30"/>
        </w:rPr>
        <w:t>11</w:t>
      </w:r>
      <w:r w:rsidR="00F762F5" w:rsidRPr="00B55D6A">
        <w:rPr>
          <w:rFonts w:ascii="Times New Roman" w:hAnsi="Times New Roman" w:cs="Times New Roman"/>
          <w:spacing w:val="-2"/>
          <w:sz w:val="30"/>
          <w:szCs w:val="30"/>
        </w:rPr>
        <w:t xml:space="preserve">. </w:t>
      </w:r>
      <w:r w:rsidR="008F0459" w:rsidRPr="00B55D6A">
        <w:rPr>
          <w:rFonts w:ascii="Times New Roman" w:hAnsi="Times New Roman" w:cs="Times New Roman"/>
          <w:spacing w:val="-2"/>
          <w:sz w:val="30"/>
          <w:szCs w:val="30"/>
        </w:rPr>
        <w:t xml:space="preserve">К обязательной контрольной работе в процессе промежуточной аттестации по учебному предмету, модулю профессионального компонента учебного плана учреждения образования по специальности при реализации образовательных программ профессионально-технического образования, отметка по которой является окончательной, допускаются обучающиеся, которые получили отметку «зачтено» по результатам выполнения лабораторных работ. </w:t>
      </w:r>
    </w:p>
    <w:p w14:paraId="3C649608" w14:textId="17B60275" w:rsidR="008F0459" w:rsidRPr="00B55D6A" w:rsidRDefault="000742DA" w:rsidP="00450B55">
      <w:pPr>
        <w:pStyle w:val="a8"/>
        <w:ind w:firstLine="709"/>
        <w:jc w:val="both"/>
        <w:rPr>
          <w:rFonts w:ascii="Times New Roman" w:hAnsi="Times New Roman" w:cs="Times New Roman"/>
          <w:spacing w:val="-2"/>
          <w:sz w:val="30"/>
          <w:szCs w:val="30"/>
        </w:rPr>
      </w:pPr>
      <w:r w:rsidRPr="00B55D6A">
        <w:rPr>
          <w:rFonts w:ascii="Times New Roman" w:hAnsi="Times New Roman" w:cs="Times New Roman"/>
          <w:spacing w:val="-2"/>
          <w:sz w:val="30"/>
          <w:szCs w:val="30"/>
        </w:rPr>
        <w:t>12</w:t>
      </w:r>
      <w:r w:rsidR="00F762F5" w:rsidRPr="00B55D6A">
        <w:rPr>
          <w:rFonts w:ascii="Times New Roman" w:hAnsi="Times New Roman" w:cs="Times New Roman"/>
          <w:spacing w:val="-2"/>
          <w:sz w:val="30"/>
          <w:szCs w:val="30"/>
        </w:rPr>
        <w:t xml:space="preserve">. </w:t>
      </w:r>
      <w:r w:rsidR="008F0459" w:rsidRPr="00B55D6A">
        <w:rPr>
          <w:rFonts w:ascii="Times New Roman" w:hAnsi="Times New Roman" w:cs="Times New Roman"/>
          <w:spacing w:val="-2"/>
          <w:sz w:val="30"/>
          <w:szCs w:val="30"/>
        </w:rPr>
        <w:t>К дифференцированному зачету по учебному предмету, модулю профессионального компонента учебного плана при реализации образовательных программ профессионально-технического образования в очной, дистанционной формах получения образования допускаются обучающиеся, имеющие по данному учебному предмету, модулю отметку за полугодие (учебный год) не ниже 3 (трех) баллов, а в заочной форме получения образования – отметку «зачтено» по результатам выполнения домашних контрольных работ, лабораторных работ.</w:t>
      </w:r>
    </w:p>
    <w:p w14:paraId="666C75D5" w14:textId="49415C7A" w:rsidR="00C45570" w:rsidRPr="00B55D6A" w:rsidRDefault="000742DA" w:rsidP="00450B55">
      <w:pPr>
        <w:pStyle w:val="a8"/>
        <w:ind w:firstLine="709"/>
        <w:jc w:val="both"/>
        <w:rPr>
          <w:rStyle w:val="word-wrapper"/>
          <w:rFonts w:ascii="Times New Roman" w:hAnsi="Times New Roman" w:cs="Times New Roman"/>
          <w:spacing w:val="-2"/>
          <w:sz w:val="30"/>
          <w:szCs w:val="30"/>
        </w:rPr>
      </w:pPr>
      <w:r w:rsidRPr="00B55D6A">
        <w:rPr>
          <w:rFonts w:ascii="Times New Roman" w:hAnsi="Times New Roman" w:cs="Times New Roman"/>
          <w:bCs/>
          <w:spacing w:val="-2"/>
          <w:sz w:val="30"/>
          <w:szCs w:val="30"/>
        </w:rPr>
        <w:t>13</w:t>
      </w:r>
      <w:r w:rsidR="00F762F5" w:rsidRPr="00B55D6A">
        <w:rPr>
          <w:rFonts w:ascii="Times New Roman" w:hAnsi="Times New Roman" w:cs="Times New Roman"/>
          <w:bCs/>
          <w:spacing w:val="-2"/>
          <w:sz w:val="30"/>
          <w:szCs w:val="30"/>
        </w:rPr>
        <w:t xml:space="preserve">. </w:t>
      </w:r>
      <w:r w:rsidR="00C45570" w:rsidRPr="00B55D6A">
        <w:rPr>
          <w:rFonts w:ascii="Times New Roman" w:hAnsi="Times New Roman" w:cs="Times New Roman"/>
          <w:bCs/>
          <w:spacing w:val="-2"/>
          <w:sz w:val="30"/>
          <w:szCs w:val="30"/>
        </w:rPr>
        <w:t>Пункт</w:t>
      </w:r>
      <w:r w:rsidR="004F1968" w:rsidRPr="00B55D6A">
        <w:rPr>
          <w:rFonts w:ascii="Times New Roman" w:hAnsi="Times New Roman" w:cs="Times New Roman"/>
          <w:bCs/>
          <w:spacing w:val="-2"/>
          <w:sz w:val="30"/>
          <w:szCs w:val="30"/>
        </w:rPr>
        <w:t xml:space="preserve"> 37 Правил аттестации ПТО </w:t>
      </w:r>
      <w:r w:rsidR="00C45570" w:rsidRPr="00B55D6A">
        <w:rPr>
          <w:rFonts w:ascii="Times New Roman" w:hAnsi="Times New Roman" w:cs="Times New Roman"/>
          <w:spacing w:val="-2"/>
          <w:sz w:val="30"/>
          <w:szCs w:val="30"/>
        </w:rPr>
        <w:t xml:space="preserve">распространяется на учебные предметы, модули профессионального, </w:t>
      </w:r>
      <w:r w:rsidR="003878C4" w:rsidRPr="00B55D6A">
        <w:rPr>
          <w:rFonts w:ascii="Times New Roman" w:hAnsi="Times New Roman" w:cs="Times New Roman"/>
          <w:spacing w:val="-2"/>
          <w:sz w:val="30"/>
          <w:szCs w:val="30"/>
        </w:rPr>
        <w:t>общеобразовательного компонента</w:t>
      </w:r>
      <w:r w:rsidR="00C45570" w:rsidRPr="00B55D6A">
        <w:rPr>
          <w:rFonts w:ascii="Times New Roman" w:hAnsi="Times New Roman" w:cs="Times New Roman"/>
          <w:spacing w:val="-2"/>
          <w:sz w:val="30"/>
          <w:szCs w:val="30"/>
        </w:rPr>
        <w:t xml:space="preserve"> учебного плана учреждения образования по специальности, за исключением учебных предметов, модулей </w:t>
      </w:r>
      <w:r w:rsidR="00C45570" w:rsidRPr="00B55D6A">
        <w:rPr>
          <w:rStyle w:val="word-wrapper"/>
          <w:rFonts w:ascii="Times New Roman" w:hAnsi="Times New Roman" w:cs="Times New Roman"/>
          <w:spacing w:val="-2"/>
          <w:sz w:val="30"/>
          <w:szCs w:val="30"/>
          <w:shd w:val="clear" w:color="auto" w:fill="FFFFFF"/>
        </w:rPr>
        <w:t>общеобразовательного компонента учебного плана учреждения образования по специальности, по которым проводятся итоговые испытания по завершении обучения и воспитания на III ступени общего среднего образования.</w:t>
      </w:r>
    </w:p>
    <w:p w14:paraId="026301DE" w14:textId="12E3E283" w:rsidR="001348D2" w:rsidRPr="00B55D6A" w:rsidRDefault="000742DA" w:rsidP="00450B55">
      <w:pPr>
        <w:pStyle w:val="a8"/>
        <w:ind w:firstLine="709"/>
        <w:jc w:val="both"/>
        <w:rPr>
          <w:rFonts w:ascii="Times New Roman" w:hAnsi="Times New Roman" w:cs="Times New Roman"/>
          <w:bCs/>
          <w:spacing w:val="-2"/>
          <w:sz w:val="30"/>
          <w:szCs w:val="30"/>
        </w:rPr>
      </w:pPr>
      <w:r w:rsidRPr="00B55D6A">
        <w:rPr>
          <w:rFonts w:ascii="Times New Roman" w:hAnsi="Times New Roman" w:cs="Times New Roman"/>
          <w:spacing w:val="-2"/>
          <w:sz w:val="30"/>
          <w:szCs w:val="30"/>
        </w:rPr>
        <w:t>14</w:t>
      </w:r>
      <w:r w:rsidR="00F762F5" w:rsidRPr="00B55D6A">
        <w:rPr>
          <w:rFonts w:ascii="Times New Roman" w:hAnsi="Times New Roman" w:cs="Times New Roman"/>
          <w:spacing w:val="-2"/>
          <w:sz w:val="30"/>
          <w:szCs w:val="30"/>
        </w:rPr>
        <w:t xml:space="preserve">. </w:t>
      </w:r>
      <w:r w:rsidR="00873DAE" w:rsidRPr="00B55D6A">
        <w:rPr>
          <w:rFonts w:ascii="Times New Roman" w:hAnsi="Times New Roman" w:cs="Times New Roman"/>
          <w:spacing w:val="-2"/>
          <w:sz w:val="30"/>
          <w:szCs w:val="30"/>
        </w:rPr>
        <w:t xml:space="preserve">Согласно пункту </w:t>
      </w:r>
      <w:r w:rsidR="001348D2" w:rsidRPr="00B55D6A">
        <w:rPr>
          <w:rFonts w:ascii="Times New Roman" w:hAnsi="Times New Roman" w:cs="Times New Roman"/>
          <w:spacing w:val="-2"/>
          <w:sz w:val="30"/>
          <w:szCs w:val="30"/>
        </w:rPr>
        <w:t xml:space="preserve">39 Правил аттестации </w:t>
      </w:r>
      <w:r w:rsidR="00873DAE" w:rsidRPr="00B55D6A">
        <w:rPr>
          <w:rFonts w:ascii="Times New Roman" w:hAnsi="Times New Roman" w:cs="Times New Roman"/>
          <w:spacing w:val="-2"/>
          <w:sz w:val="30"/>
          <w:szCs w:val="30"/>
        </w:rPr>
        <w:t>ПТО</w:t>
      </w:r>
      <w:r w:rsidR="001348D2" w:rsidRPr="00B55D6A">
        <w:rPr>
          <w:rFonts w:ascii="Times New Roman" w:hAnsi="Times New Roman" w:cs="Times New Roman"/>
          <w:spacing w:val="-2"/>
          <w:sz w:val="30"/>
          <w:szCs w:val="30"/>
        </w:rPr>
        <w:t xml:space="preserve"> итоговая отметка по учебному предмету, модулю общеобразовательного компонента учебного плана </w:t>
      </w:r>
      <w:r w:rsidR="00873DAE" w:rsidRPr="00B55D6A">
        <w:rPr>
          <w:rFonts w:ascii="Times New Roman" w:hAnsi="Times New Roman" w:cs="Times New Roman"/>
          <w:spacing w:val="-2"/>
          <w:sz w:val="30"/>
          <w:szCs w:val="30"/>
        </w:rPr>
        <w:t xml:space="preserve">учреждения образования по специальности </w:t>
      </w:r>
      <w:r w:rsidR="001348D2" w:rsidRPr="00B55D6A">
        <w:rPr>
          <w:rFonts w:ascii="Times New Roman" w:hAnsi="Times New Roman" w:cs="Times New Roman"/>
          <w:spacing w:val="-2"/>
          <w:sz w:val="30"/>
          <w:szCs w:val="30"/>
        </w:rPr>
        <w:t>определяется как среднее арифметическое отметок за учебный год и отметки, полученной на итоговом испытании,</w:t>
      </w:r>
      <w:r w:rsidR="00063A10" w:rsidRPr="00B55D6A">
        <w:rPr>
          <w:rFonts w:ascii="Times New Roman" w:hAnsi="Times New Roman" w:cs="Times New Roman"/>
          <w:spacing w:val="-2"/>
          <w:sz w:val="30"/>
          <w:szCs w:val="30"/>
        </w:rPr>
        <w:t xml:space="preserve"> что коррелирует с нормой пункта </w:t>
      </w:r>
      <w:r w:rsidR="001348D2" w:rsidRPr="00B55D6A">
        <w:rPr>
          <w:rFonts w:ascii="Times New Roman" w:hAnsi="Times New Roman" w:cs="Times New Roman"/>
          <w:spacing w:val="-2"/>
          <w:sz w:val="30"/>
          <w:szCs w:val="30"/>
        </w:rPr>
        <w:t>53 Правил ОСО</w:t>
      </w:r>
      <w:r w:rsidR="001B3B44" w:rsidRPr="00B55D6A">
        <w:rPr>
          <w:rFonts w:ascii="Times New Roman" w:hAnsi="Times New Roman" w:cs="Times New Roman"/>
          <w:spacing w:val="-2"/>
          <w:sz w:val="30"/>
          <w:szCs w:val="30"/>
        </w:rPr>
        <w:t>.</w:t>
      </w:r>
    </w:p>
    <w:p w14:paraId="19765CBD" w14:textId="0C1C7658" w:rsidR="003645B8" w:rsidRPr="00B55D6A" w:rsidRDefault="000742DA" w:rsidP="00450B55">
      <w:pPr>
        <w:pStyle w:val="a8"/>
        <w:ind w:firstLine="709"/>
        <w:jc w:val="both"/>
        <w:rPr>
          <w:rFonts w:ascii="Times New Roman" w:hAnsi="Times New Roman" w:cs="Times New Roman"/>
          <w:bCs/>
          <w:spacing w:val="-2"/>
          <w:sz w:val="30"/>
          <w:szCs w:val="30"/>
        </w:rPr>
      </w:pPr>
      <w:r w:rsidRPr="00B55D6A">
        <w:rPr>
          <w:rFonts w:ascii="Times New Roman" w:hAnsi="Times New Roman" w:cs="Times New Roman"/>
          <w:bCs/>
          <w:spacing w:val="-2"/>
          <w:sz w:val="30"/>
          <w:szCs w:val="30"/>
        </w:rPr>
        <w:t>15</w:t>
      </w:r>
      <w:r w:rsidR="00F762F5" w:rsidRPr="00B55D6A">
        <w:rPr>
          <w:rFonts w:ascii="Times New Roman" w:hAnsi="Times New Roman" w:cs="Times New Roman"/>
          <w:bCs/>
          <w:spacing w:val="-2"/>
          <w:sz w:val="30"/>
          <w:szCs w:val="30"/>
        </w:rPr>
        <w:t xml:space="preserve">. </w:t>
      </w:r>
      <w:r w:rsidR="003645B8" w:rsidRPr="00B55D6A">
        <w:rPr>
          <w:rFonts w:ascii="Times New Roman" w:hAnsi="Times New Roman" w:cs="Times New Roman"/>
          <w:bCs/>
          <w:spacing w:val="-2"/>
          <w:sz w:val="30"/>
          <w:szCs w:val="30"/>
        </w:rPr>
        <w:t xml:space="preserve">В соответствии с Правилами проведения аттестации учащихся при освоении содержания образовательных программ общего среднего </w:t>
      </w:r>
      <w:r w:rsidR="003645B8" w:rsidRPr="00B55D6A">
        <w:rPr>
          <w:rFonts w:ascii="Times New Roman" w:hAnsi="Times New Roman" w:cs="Times New Roman"/>
          <w:bCs/>
          <w:spacing w:val="-2"/>
          <w:sz w:val="30"/>
          <w:szCs w:val="30"/>
        </w:rPr>
        <w:lastRenderedPageBreak/>
        <w:t xml:space="preserve">образования (далее – Правила аттестации ОСО), утвержденными постановлением Министерства </w:t>
      </w:r>
      <w:r w:rsidR="00A94423" w:rsidRPr="00B55D6A">
        <w:rPr>
          <w:rFonts w:ascii="Times New Roman" w:hAnsi="Times New Roman" w:cs="Times New Roman"/>
          <w:bCs/>
          <w:spacing w:val="-2"/>
          <w:sz w:val="30"/>
          <w:szCs w:val="30"/>
        </w:rPr>
        <w:t>образования Республики Беларусь</w:t>
      </w:r>
      <w:r w:rsidR="00A94423" w:rsidRPr="00B55D6A">
        <w:rPr>
          <w:rFonts w:ascii="Times New Roman" w:hAnsi="Times New Roman" w:cs="Times New Roman"/>
          <w:bCs/>
          <w:spacing w:val="-2"/>
          <w:sz w:val="30"/>
          <w:szCs w:val="30"/>
        </w:rPr>
        <w:br/>
      </w:r>
      <w:r w:rsidR="003645B8" w:rsidRPr="00B55D6A">
        <w:rPr>
          <w:rFonts w:ascii="Times New Roman" w:hAnsi="Times New Roman" w:cs="Times New Roman"/>
          <w:bCs/>
          <w:spacing w:val="-2"/>
          <w:sz w:val="30"/>
          <w:szCs w:val="30"/>
        </w:rPr>
        <w:t>от 11 июля 2022 г. № 184 преподавателям учебных предметов общеобразовательного компонента учебного плана учреждения образования по специальности необходимо руководствоваться нормами оценки результатов учебной деятельности по учебным предметам III ступени общего среднего образования.</w:t>
      </w:r>
    </w:p>
    <w:p w14:paraId="23925B33" w14:textId="4E266E04" w:rsidR="000742DA" w:rsidRPr="000742DA" w:rsidRDefault="000742DA" w:rsidP="000742DA">
      <w:pPr>
        <w:pStyle w:val="a8"/>
        <w:ind w:firstLine="709"/>
        <w:jc w:val="both"/>
        <w:rPr>
          <w:rFonts w:ascii="Times New Roman" w:hAnsi="Times New Roman" w:cs="Times New Roman"/>
          <w:sz w:val="30"/>
          <w:szCs w:val="30"/>
        </w:rPr>
      </w:pPr>
      <w:r w:rsidRPr="00B55D6A">
        <w:rPr>
          <w:rFonts w:ascii="Times New Roman" w:hAnsi="Times New Roman" w:cs="Times New Roman"/>
          <w:spacing w:val="-2"/>
          <w:sz w:val="30"/>
          <w:szCs w:val="30"/>
        </w:rPr>
        <w:t>16. Согласно пункту 32 Правил аттестации ПТО отметка за полугодие по учебному предмету, модулю профессионального компонента учебного плана выставляется как среднее арифметическое отметки (отметок) по обязательной контрольной работе (обязательным контрольным работам) и среднего арифметического всех иных отметок, полученных по результатам текущей аттестации (в случае, если в учебном плане по учебному предмету, модулю не предусмотрено в полугодии экзамена и (или) дифференцированного зачета, обязательной контрольной работы, установленной в пункте 18 Правил аттестации ПТО.</w:t>
      </w:r>
    </w:p>
    <w:p w14:paraId="40C18965" w14:textId="77777777" w:rsidR="000742DA" w:rsidRPr="000742DA" w:rsidRDefault="000742DA" w:rsidP="000742DA">
      <w:pPr>
        <w:pStyle w:val="a8"/>
        <w:spacing w:line="280" w:lineRule="exact"/>
        <w:jc w:val="both"/>
        <w:rPr>
          <w:rFonts w:ascii="Times New Roman" w:hAnsi="Times New Roman" w:cs="Times New Roman"/>
          <w:b/>
          <w:i/>
          <w:sz w:val="30"/>
          <w:szCs w:val="30"/>
        </w:rPr>
      </w:pPr>
      <w:r w:rsidRPr="000742DA">
        <w:rPr>
          <w:rFonts w:ascii="Times New Roman" w:hAnsi="Times New Roman" w:cs="Times New Roman"/>
          <w:b/>
          <w:i/>
          <w:sz w:val="30"/>
          <w:szCs w:val="30"/>
        </w:rPr>
        <w:t>Пример:</w:t>
      </w:r>
    </w:p>
    <w:p w14:paraId="09A3E117" w14:textId="54BB4AC7" w:rsidR="000742DA" w:rsidRPr="000742DA" w:rsidRDefault="000742DA" w:rsidP="000742DA">
      <w:pPr>
        <w:pStyle w:val="a8"/>
        <w:spacing w:line="280" w:lineRule="exact"/>
        <w:ind w:left="709" w:firstLine="709"/>
        <w:jc w:val="both"/>
        <w:rPr>
          <w:rFonts w:ascii="Times New Roman" w:hAnsi="Times New Roman" w:cs="Times New Roman"/>
          <w:bCs/>
          <w:sz w:val="30"/>
          <w:szCs w:val="30"/>
        </w:rPr>
      </w:pPr>
      <w:r w:rsidRPr="000742DA">
        <w:rPr>
          <w:rFonts w:ascii="Times New Roman" w:hAnsi="Times New Roman" w:cs="Times New Roman"/>
          <w:i/>
          <w:sz w:val="30"/>
          <w:szCs w:val="30"/>
        </w:rPr>
        <w:t>6 (отметка по ОКР №1) + 7 (отметка по ОКР № 2) + 8 (округленное до целого числа среднее арифметическое всех иных отметок, полученных по результатам текущей аттестации) =21:3=7.</w:t>
      </w:r>
    </w:p>
    <w:p w14:paraId="73BE1BE0" w14:textId="77777777" w:rsidR="000B6E16" w:rsidRDefault="000B6E16" w:rsidP="000742DA">
      <w:pPr>
        <w:pStyle w:val="a8"/>
        <w:spacing w:line="280" w:lineRule="exact"/>
        <w:ind w:firstLine="709"/>
        <w:jc w:val="both"/>
        <w:rPr>
          <w:rFonts w:ascii="Times New Roman" w:hAnsi="Times New Roman" w:cs="Times New Roman"/>
          <w:bCs/>
          <w:i/>
          <w:sz w:val="30"/>
          <w:szCs w:val="30"/>
        </w:rPr>
      </w:pPr>
    </w:p>
    <w:p w14:paraId="3EBCF4C2" w14:textId="338440FE" w:rsidR="00F4467F" w:rsidRPr="000742DA" w:rsidRDefault="00F4467F" w:rsidP="000742DA">
      <w:pPr>
        <w:pStyle w:val="a8"/>
        <w:spacing w:line="280" w:lineRule="exact"/>
        <w:ind w:firstLine="709"/>
        <w:jc w:val="both"/>
        <w:rPr>
          <w:rFonts w:ascii="Times New Roman" w:hAnsi="Times New Roman" w:cs="Times New Roman"/>
          <w:bCs/>
          <w:sz w:val="30"/>
          <w:szCs w:val="30"/>
        </w:rPr>
      </w:pPr>
      <w:r w:rsidRPr="000742DA">
        <w:rPr>
          <w:rFonts w:ascii="Times New Roman" w:hAnsi="Times New Roman" w:cs="Times New Roman"/>
          <w:bCs/>
          <w:i/>
          <w:sz w:val="30"/>
          <w:szCs w:val="30"/>
        </w:rPr>
        <w:t>Особенности проведения аттестации учащихся, курсантов по учебным предметам, модулям общеобразовательного компонента учебного плана учреждения образования по специальности при освоении содержания образовательных программ среднего специального или профессионально-технического образования.</w:t>
      </w:r>
    </w:p>
    <w:p w14:paraId="74603533" w14:textId="5BDE91A2" w:rsidR="003645B8" w:rsidRPr="00B55D6A" w:rsidRDefault="000742DA" w:rsidP="00450B55">
      <w:pPr>
        <w:pStyle w:val="a8"/>
        <w:ind w:firstLine="709"/>
        <w:jc w:val="both"/>
        <w:rPr>
          <w:rFonts w:ascii="Times New Roman" w:hAnsi="Times New Roman" w:cs="Times New Roman"/>
          <w:bCs/>
          <w:strike/>
          <w:spacing w:val="-2"/>
          <w:sz w:val="30"/>
          <w:szCs w:val="30"/>
        </w:rPr>
      </w:pPr>
      <w:r w:rsidRPr="00B55D6A">
        <w:rPr>
          <w:rFonts w:ascii="Times New Roman" w:hAnsi="Times New Roman" w:cs="Times New Roman"/>
          <w:spacing w:val="-2"/>
          <w:sz w:val="30"/>
          <w:szCs w:val="30"/>
        </w:rPr>
        <w:t>17</w:t>
      </w:r>
      <w:r w:rsidR="00F762F5" w:rsidRPr="00B55D6A">
        <w:rPr>
          <w:rFonts w:ascii="Times New Roman" w:hAnsi="Times New Roman" w:cs="Times New Roman"/>
          <w:spacing w:val="-2"/>
          <w:sz w:val="30"/>
          <w:szCs w:val="30"/>
        </w:rPr>
        <w:t xml:space="preserve">. </w:t>
      </w:r>
      <w:r w:rsidR="003645B8" w:rsidRPr="00B55D6A">
        <w:rPr>
          <w:rFonts w:ascii="Times New Roman" w:hAnsi="Times New Roman" w:cs="Times New Roman"/>
          <w:spacing w:val="-2"/>
          <w:sz w:val="30"/>
          <w:szCs w:val="30"/>
        </w:rPr>
        <w:t>Отметка, в том числе неудовлетворительная (один, два балла), полученная обучающимся по результатам контрольной работы (обязательной контрольной работы (для обучающихся групп набора</w:t>
      </w:r>
      <w:r w:rsidR="000B6E16">
        <w:rPr>
          <w:rFonts w:ascii="Times New Roman" w:hAnsi="Times New Roman" w:cs="Times New Roman"/>
          <w:spacing w:val="-2"/>
          <w:sz w:val="30"/>
          <w:szCs w:val="30"/>
        </w:rPr>
        <w:br/>
      </w:r>
      <w:r w:rsidR="003645B8" w:rsidRPr="00B55D6A">
        <w:rPr>
          <w:rFonts w:ascii="Times New Roman" w:hAnsi="Times New Roman" w:cs="Times New Roman"/>
          <w:spacing w:val="-2"/>
          <w:sz w:val="30"/>
          <w:szCs w:val="30"/>
        </w:rPr>
        <w:t>2022 года и ранее) по учебному предмету, модулю общеобразовательного компонента учебного плана учреждения образования по специальности является окончательной.</w:t>
      </w:r>
    </w:p>
    <w:p w14:paraId="2F3CC85A" w14:textId="51FDCECB" w:rsidR="006942DF" w:rsidRDefault="000742DA" w:rsidP="00450B55">
      <w:pPr>
        <w:pStyle w:val="a8"/>
        <w:ind w:firstLine="709"/>
        <w:jc w:val="both"/>
        <w:rPr>
          <w:rFonts w:ascii="Times New Roman" w:hAnsi="Times New Roman" w:cs="Times New Roman"/>
          <w:sz w:val="30"/>
          <w:szCs w:val="30"/>
        </w:rPr>
      </w:pPr>
      <w:r w:rsidRPr="00B55D6A">
        <w:rPr>
          <w:rFonts w:ascii="Times New Roman" w:hAnsi="Times New Roman" w:cs="Times New Roman"/>
          <w:spacing w:val="-2"/>
          <w:sz w:val="30"/>
          <w:szCs w:val="30"/>
        </w:rPr>
        <w:t>18</w:t>
      </w:r>
      <w:r w:rsidR="00F762F5" w:rsidRPr="00B55D6A">
        <w:rPr>
          <w:rFonts w:ascii="Times New Roman" w:hAnsi="Times New Roman" w:cs="Times New Roman"/>
          <w:spacing w:val="-2"/>
          <w:sz w:val="30"/>
          <w:szCs w:val="30"/>
        </w:rPr>
        <w:t xml:space="preserve">. </w:t>
      </w:r>
      <w:r w:rsidR="001348D2" w:rsidRPr="00B55D6A">
        <w:rPr>
          <w:rFonts w:ascii="Times New Roman" w:hAnsi="Times New Roman" w:cs="Times New Roman"/>
          <w:spacing w:val="-2"/>
          <w:sz w:val="30"/>
          <w:szCs w:val="30"/>
        </w:rPr>
        <w:t>Положительная итоговая отметка</w:t>
      </w:r>
      <w:r w:rsidR="00F4467F" w:rsidRPr="00B55D6A">
        <w:rPr>
          <w:rFonts w:ascii="Times New Roman" w:hAnsi="Times New Roman" w:cs="Times New Roman"/>
          <w:spacing w:val="-2"/>
          <w:sz w:val="30"/>
          <w:szCs w:val="30"/>
        </w:rPr>
        <w:t xml:space="preserve"> по учебному предмету, модулю общеобразовательного компонента учебного плана учреждения образования по специальности</w:t>
      </w:r>
      <w:r w:rsidR="001348D2" w:rsidRPr="00B55D6A">
        <w:rPr>
          <w:rFonts w:ascii="Times New Roman" w:hAnsi="Times New Roman" w:cs="Times New Roman"/>
          <w:spacing w:val="-2"/>
          <w:sz w:val="30"/>
          <w:szCs w:val="30"/>
        </w:rPr>
        <w:t xml:space="preserve"> не может быть выставлена при получении на итоговом испытании неудовлетворительной отметки.</w:t>
      </w:r>
    </w:p>
    <w:p w14:paraId="10F32BD9" w14:textId="3E3D8933" w:rsidR="00B55D6A" w:rsidRDefault="00B55D6A" w:rsidP="00B55D6A">
      <w:pPr>
        <w:pStyle w:val="a8"/>
        <w:spacing w:line="360" w:lineRule="auto"/>
        <w:ind w:firstLine="709"/>
        <w:jc w:val="both"/>
        <w:rPr>
          <w:rFonts w:ascii="Times New Roman" w:hAnsi="Times New Roman" w:cs="Times New Roman"/>
          <w:sz w:val="30"/>
          <w:szCs w:val="30"/>
        </w:rPr>
      </w:pPr>
    </w:p>
    <w:p w14:paraId="59C54AC8" w14:textId="36F9135E" w:rsidR="00B55D6A" w:rsidRDefault="00B55D6A" w:rsidP="00B55D6A">
      <w:pPr>
        <w:pStyle w:val="a8"/>
        <w:tabs>
          <w:tab w:val="left" w:pos="6804"/>
        </w:tabs>
        <w:jc w:val="both"/>
        <w:rPr>
          <w:rFonts w:ascii="Times New Roman" w:hAnsi="Times New Roman" w:cs="Times New Roman"/>
          <w:sz w:val="30"/>
          <w:szCs w:val="30"/>
        </w:rPr>
      </w:pPr>
      <w:r>
        <w:rPr>
          <w:rFonts w:ascii="Times New Roman" w:hAnsi="Times New Roman" w:cs="Times New Roman"/>
          <w:sz w:val="30"/>
          <w:szCs w:val="30"/>
        </w:rPr>
        <w:t xml:space="preserve">Первый заместитель Министра </w:t>
      </w:r>
      <w:r>
        <w:rPr>
          <w:rFonts w:ascii="Times New Roman" w:hAnsi="Times New Roman" w:cs="Times New Roman"/>
          <w:sz w:val="30"/>
          <w:szCs w:val="30"/>
        </w:rPr>
        <w:tab/>
      </w:r>
      <w:proofErr w:type="spellStart"/>
      <w:r>
        <w:rPr>
          <w:rFonts w:ascii="Times New Roman" w:hAnsi="Times New Roman" w:cs="Times New Roman"/>
          <w:sz w:val="30"/>
          <w:szCs w:val="30"/>
        </w:rPr>
        <w:t>А.Г.Баханович</w:t>
      </w:r>
      <w:proofErr w:type="spellEnd"/>
    </w:p>
    <w:p w14:paraId="0C68D185" w14:textId="53E26CC1" w:rsidR="00B55D6A" w:rsidRDefault="00B55D6A" w:rsidP="00B55D6A">
      <w:pPr>
        <w:pStyle w:val="a8"/>
        <w:tabs>
          <w:tab w:val="left" w:pos="6804"/>
        </w:tabs>
        <w:jc w:val="both"/>
        <w:rPr>
          <w:rFonts w:ascii="Times New Roman" w:hAnsi="Times New Roman" w:cs="Times New Roman"/>
          <w:sz w:val="30"/>
          <w:szCs w:val="30"/>
        </w:rPr>
      </w:pPr>
    </w:p>
    <w:p w14:paraId="30731B5B" w14:textId="44BB9F5B" w:rsidR="00B55D6A" w:rsidRDefault="00B55D6A" w:rsidP="00B55D6A">
      <w:pPr>
        <w:pStyle w:val="a8"/>
        <w:tabs>
          <w:tab w:val="left" w:pos="6804"/>
        </w:tabs>
        <w:jc w:val="both"/>
        <w:rPr>
          <w:rFonts w:ascii="Times New Roman" w:hAnsi="Times New Roman" w:cs="Times New Roman"/>
          <w:sz w:val="30"/>
          <w:szCs w:val="30"/>
        </w:rPr>
      </w:pPr>
    </w:p>
    <w:p w14:paraId="10D4BDE7" w14:textId="4EEDB26A" w:rsidR="00B55D6A" w:rsidRDefault="00B55D6A" w:rsidP="00B55D6A">
      <w:pPr>
        <w:pStyle w:val="a8"/>
        <w:tabs>
          <w:tab w:val="left" w:pos="6804"/>
        </w:tabs>
        <w:jc w:val="both"/>
        <w:rPr>
          <w:rFonts w:ascii="Times New Roman" w:hAnsi="Times New Roman" w:cs="Times New Roman"/>
          <w:sz w:val="30"/>
          <w:szCs w:val="30"/>
        </w:rPr>
      </w:pPr>
      <w:bookmarkStart w:id="0" w:name="_GoBack"/>
      <w:bookmarkEnd w:id="0"/>
    </w:p>
    <w:p w14:paraId="6E52734F" w14:textId="4D8B5D2C" w:rsidR="00CA5B7A" w:rsidRPr="000742DA" w:rsidRDefault="00B55D6A" w:rsidP="00B55D6A">
      <w:pPr>
        <w:pStyle w:val="a8"/>
        <w:tabs>
          <w:tab w:val="left" w:pos="6804"/>
        </w:tabs>
        <w:jc w:val="both"/>
        <w:rPr>
          <w:b/>
          <w:i/>
          <w:sz w:val="30"/>
          <w:szCs w:val="30"/>
        </w:rPr>
      </w:pPr>
      <w:r w:rsidRPr="00B55D6A">
        <w:rPr>
          <w:rFonts w:ascii="Times New Roman" w:hAnsi="Times New Roman" w:cs="Times New Roman"/>
          <w:sz w:val="18"/>
          <w:szCs w:val="18"/>
        </w:rPr>
        <w:t>03-02 Талатай 327 21 90</w:t>
      </w:r>
      <w:r w:rsidR="00CA5B7A" w:rsidRPr="000742DA">
        <w:rPr>
          <w:b/>
          <w:i/>
          <w:sz w:val="30"/>
          <w:szCs w:val="30"/>
        </w:rPr>
        <w:br w:type="page"/>
      </w:r>
    </w:p>
    <w:p w14:paraId="7EE5CCA7" w14:textId="4D5F00EC" w:rsidR="00CA5B7A" w:rsidRDefault="00CA5B7A" w:rsidP="00CA5B7A">
      <w:pPr>
        <w:spacing w:after="0" w:line="240" w:lineRule="auto"/>
        <w:jc w:val="right"/>
        <w:rPr>
          <w:rFonts w:ascii="Times New Roman" w:hAnsi="Times New Roman" w:cs="Times New Roman"/>
          <w:sz w:val="30"/>
          <w:szCs w:val="30"/>
        </w:rPr>
      </w:pPr>
      <w:r w:rsidRPr="000742DA">
        <w:rPr>
          <w:rFonts w:ascii="Times New Roman" w:hAnsi="Times New Roman" w:cs="Times New Roman"/>
          <w:sz w:val="30"/>
          <w:szCs w:val="30"/>
        </w:rPr>
        <w:lastRenderedPageBreak/>
        <w:t>Приложение</w:t>
      </w:r>
    </w:p>
    <w:p w14:paraId="50B336AC" w14:textId="77777777" w:rsidR="00B55D6A" w:rsidRPr="000742DA" w:rsidRDefault="00B55D6A" w:rsidP="00CA5B7A">
      <w:pPr>
        <w:spacing w:after="0" w:line="240" w:lineRule="auto"/>
        <w:jc w:val="right"/>
        <w:rPr>
          <w:rFonts w:ascii="Times New Roman" w:hAnsi="Times New Roman" w:cs="Times New Roman"/>
          <w:sz w:val="30"/>
          <w:szCs w:val="30"/>
        </w:rPr>
      </w:pPr>
    </w:p>
    <w:p w14:paraId="67DFEACD" w14:textId="77777777" w:rsidR="00CA5B7A" w:rsidRPr="000742DA" w:rsidRDefault="00CA5B7A" w:rsidP="00CA5B7A">
      <w:pPr>
        <w:pStyle w:val="ConsPlusNonformat"/>
        <w:jc w:val="center"/>
        <w:rPr>
          <w:rFonts w:ascii="Times New Roman" w:hAnsi="Times New Roman" w:cs="Times New Roman"/>
          <w:b/>
          <w:bCs/>
          <w:sz w:val="24"/>
          <w:szCs w:val="24"/>
        </w:rPr>
      </w:pPr>
      <w:r w:rsidRPr="000742DA">
        <w:rPr>
          <w:rFonts w:ascii="Times New Roman" w:hAnsi="Times New Roman" w:cs="Times New Roman"/>
          <w:sz w:val="30"/>
          <w:szCs w:val="30"/>
        </w:rPr>
        <w:t xml:space="preserve"> </w:t>
      </w:r>
      <w:r w:rsidRPr="000742DA">
        <w:rPr>
          <w:rFonts w:ascii="Times New Roman" w:hAnsi="Times New Roman" w:cs="Times New Roman"/>
          <w:b/>
          <w:bCs/>
          <w:sz w:val="24"/>
          <w:szCs w:val="24"/>
        </w:rPr>
        <w:t>ЭКЗАМЕНАЦИОННАЯ ВЕДОМОСТЬ</w:t>
      </w:r>
    </w:p>
    <w:p w14:paraId="143F9EF4" w14:textId="77777777" w:rsidR="00CA5B7A" w:rsidRPr="000742DA" w:rsidRDefault="00CA5B7A" w:rsidP="00CA5B7A">
      <w:pPr>
        <w:pStyle w:val="ConsPlusNonformat"/>
        <w:jc w:val="center"/>
        <w:rPr>
          <w:rFonts w:ascii="Times New Roman" w:hAnsi="Times New Roman" w:cs="Times New Roman"/>
          <w:sz w:val="24"/>
          <w:szCs w:val="24"/>
        </w:rPr>
      </w:pPr>
      <w:r w:rsidRPr="000742DA">
        <w:rPr>
          <w:rFonts w:ascii="Times New Roman" w:hAnsi="Times New Roman" w:cs="Times New Roman"/>
          <w:sz w:val="24"/>
          <w:szCs w:val="24"/>
        </w:rPr>
        <w:t>заседания государственной квалификационной комиссии</w:t>
      </w:r>
    </w:p>
    <w:p w14:paraId="67C1C05E" w14:textId="48C6DE22" w:rsidR="00CA5B7A" w:rsidRPr="000742DA" w:rsidRDefault="00CA5B7A" w:rsidP="00CA5B7A">
      <w:pPr>
        <w:pStyle w:val="ConsPlusNonformat"/>
        <w:jc w:val="center"/>
        <w:rPr>
          <w:rFonts w:ascii="Times New Roman" w:hAnsi="Times New Roman" w:cs="Times New Roman"/>
          <w:sz w:val="24"/>
          <w:szCs w:val="24"/>
        </w:rPr>
      </w:pPr>
      <w:r w:rsidRPr="000742DA">
        <w:rPr>
          <w:rFonts w:ascii="Times New Roman" w:hAnsi="Times New Roman" w:cs="Times New Roman"/>
          <w:sz w:val="24"/>
          <w:szCs w:val="24"/>
        </w:rPr>
        <w:t>(</w:t>
      </w:r>
      <w:r w:rsidR="00870A1A" w:rsidRPr="000742DA">
        <w:rPr>
          <w:rFonts w:ascii="Times New Roman" w:hAnsi="Times New Roman" w:cs="Times New Roman"/>
          <w:sz w:val="24"/>
          <w:szCs w:val="24"/>
        </w:rPr>
        <w:t>__________________</w:t>
      </w:r>
      <w:r w:rsidRPr="000742DA">
        <w:rPr>
          <w:rFonts w:ascii="Times New Roman" w:hAnsi="Times New Roman" w:cs="Times New Roman"/>
          <w:sz w:val="24"/>
          <w:szCs w:val="24"/>
        </w:rPr>
        <w:t xml:space="preserve"> этап*)</w:t>
      </w:r>
    </w:p>
    <w:p w14:paraId="0EFDCC2A" w14:textId="77777777" w:rsidR="00CA5B7A" w:rsidRPr="000742DA" w:rsidRDefault="00CA5B7A" w:rsidP="00CA5B7A">
      <w:pPr>
        <w:pStyle w:val="ConsPlusNonformat"/>
        <w:rPr>
          <w:rFonts w:ascii="Times New Roman" w:hAnsi="Times New Roman" w:cs="Times New Roman"/>
          <w:sz w:val="24"/>
          <w:szCs w:val="24"/>
        </w:rPr>
      </w:pPr>
      <w:r w:rsidRPr="000742DA">
        <w:rPr>
          <w:rFonts w:ascii="Times New Roman" w:hAnsi="Times New Roman" w:cs="Times New Roman"/>
          <w:sz w:val="24"/>
          <w:szCs w:val="24"/>
        </w:rPr>
        <w:t xml:space="preserve">от __ _________ 20__ </w:t>
      </w:r>
    </w:p>
    <w:p w14:paraId="398E1DF5" w14:textId="77777777" w:rsidR="00CA5B7A" w:rsidRPr="000742DA" w:rsidRDefault="00CA5B7A" w:rsidP="00CA5B7A">
      <w:pPr>
        <w:pStyle w:val="ConsPlusNonformat"/>
        <w:jc w:val="both"/>
        <w:rPr>
          <w:rFonts w:ascii="Times New Roman" w:hAnsi="Times New Roman" w:cs="Times New Roman"/>
          <w:sz w:val="24"/>
          <w:szCs w:val="24"/>
        </w:rPr>
      </w:pPr>
      <w:r w:rsidRPr="000742DA">
        <w:rPr>
          <w:rFonts w:ascii="Times New Roman" w:hAnsi="Times New Roman" w:cs="Times New Roman"/>
          <w:sz w:val="24"/>
          <w:szCs w:val="24"/>
        </w:rPr>
        <w:t>Учебная группа № _____________ Специальность ___________________________________</w:t>
      </w:r>
    </w:p>
    <w:p w14:paraId="1C200A69" w14:textId="77777777" w:rsidR="00CA5B7A" w:rsidRPr="000742DA" w:rsidRDefault="00CA5B7A" w:rsidP="00CA5B7A">
      <w:pPr>
        <w:pStyle w:val="ConsPlusNonformat"/>
        <w:jc w:val="both"/>
        <w:rPr>
          <w:rFonts w:ascii="Times New Roman" w:hAnsi="Times New Roman" w:cs="Times New Roman"/>
          <w:sz w:val="24"/>
          <w:szCs w:val="24"/>
        </w:rPr>
      </w:pPr>
      <w:r w:rsidRPr="000742DA">
        <w:rPr>
          <w:rFonts w:ascii="Times New Roman" w:hAnsi="Times New Roman" w:cs="Times New Roman"/>
          <w:sz w:val="24"/>
          <w:szCs w:val="24"/>
        </w:rPr>
        <w:t>Квалификация _________________________________________________________________</w:t>
      </w:r>
    </w:p>
    <w:p w14:paraId="143C1FC9" w14:textId="77777777" w:rsidR="00CA5B7A" w:rsidRPr="000742DA" w:rsidRDefault="00CA5B7A" w:rsidP="00CA5B7A">
      <w:pPr>
        <w:pStyle w:val="ConsPlusNonformat"/>
        <w:jc w:val="both"/>
        <w:rPr>
          <w:rFonts w:ascii="Times New Roman" w:hAnsi="Times New Roman" w:cs="Times New Roman"/>
          <w:sz w:val="24"/>
          <w:szCs w:val="24"/>
        </w:rPr>
      </w:pPr>
    </w:p>
    <w:p w14:paraId="619C19FD" w14:textId="77777777" w:rsidR="00CA5B7A" w:rsidRPr="000742DA" w:rsidRDefault="00CA5B7A" w:rsidP="00CA5B7A">
      <w:pPr>
        <w:pStyle w:val="ConsPlusNonformat"/>
        <w:jc w:val="both"/>
        <w:rPr>
          <w:rFonts w:ascii="Times New Roman" w:hAnsi="Times New Roman" w:cs="Times New Roman"/>
          <w:sz w:val="24"/>
          <w:szCs w:val="24"/>
        </w:rPr>
      </w:pPr>
      <w:r w:rsidRPr="000742DA">
        <w:rPr>
          <w:rFonts w:ascii="Times New Roman" w:hAnsi="Times New Roman" w:cs="Times New Roman"/>
          <w:sz w:val="24"/>
          <w:szCs w:val="24"/>
        </w:rPr>
        <w:t>Председатель государственной квалификационной комиссии _________________________</w:t>
      </w:r>
    </w:p>
    <w:p w14:paraId="3C9DF30D" w14:textId="77777777" w:rsidR="00CA5B7A" w:rsidRPr="000742DA" w:rsidRDefault="00CA5B7A" w:rsidP="00CA5B7A">
      <w:pPr>
        <w:pStyle w:val="ConsPlusNonformat"/>
        <w:jc w:val="both"/>
        <w:rPr>
          <w:rFonts w:ascii="Times New Roman" w:hAnsi="Times New Roman" w:cs="Times New Roman"/>
          <w:sz w:val="16"/>
          <w:szCs w:val="16"/>
        </w:rPr>
      </w:pPr>
      <w:r w:rsidRPr="000742DA">
        <w:rPr>
          <w:rFonts w:ascii="Times New Roman" w:hAnsi="Times New Roman" w:cs="Times New Roman"/>
          <w:sz w:val="16"/>
          <w:szCs w:val="16"/>
        </w:rPr>
        <w:t xml:space="preserve">                                                                                                                                                                               (фамилия, собственное имя, </w:t>
      </w:r>
    </w:p>
    <w:p w14:paraId="12820208" w14:textId="77777777" w:rsidR="00CA5B7A" w:rsidRPr="000742DA" w:rsidRDefault="00CA5B7A" w:rsidP="00CA5B7A">
      <w:pPr>
        <w:pStyle w:val="ConsPlusNonformat"/>
        <w:jc w:val="both"/>
        <w:rPr>
          <w:rFonts w:ascii="Times New Roman" w:hAnsi="Times New Roman" w:cs="Times New Roman"/>
          <w:sz w:val="24"/>
          <w:szCs w:val="24"/>
        </w:rPr>
      </w:pPr>
      <w:r w:rsidRPr="000742DA">
        <w:rPr>
          <w:rFonts w:ascii="Times New Roman" w:hAnsi="Times New Roman" w:cs="Times New Roman"/>
          <w:sz w:val="24"/>
          <w:szCs w:val="24"/>
        </w:rPr>
        <w:t>_____________________________________________________________________________</w:t>
      </w:r>
    </w:p>
    <w:p w14:paraId="2094AB40" w14:textId="77777777" w:rsidR="00CA5B7A" w:rsidRPr="000742DA" w:rsidRDefault="00CA5B7A" w:rsidP="00CA5B7A">
      <w:pPr>
        <w:pStyle w:val="ConsPlusNonformat"/>
        <w:jc w:val="center"/>
        <w:rPr>
          <w:rFonts w:ascii="Times New Roman" w:hAnsi="Times New Roman" w:cs="Times New Roman"/>
          <w:sz w:val="16"/>
          <w:szCs w:val="16"/>
        </w:rPr>
      </w:pPr>
      <w:r w:rsidRPr="000742DA">
        <w:rPr>
          <w:rFonts w:ascii="Times New Roman" w:hAnsi="Times New Roman" w:cs="Times New Roman"/>
          <w:sz w:val="16"/>
          <w:szCs w:val="16"/>
        </w:rPr>
        <w:t>отчество (если таковое имеется) должность служащего, место работы)</w:t>
      </w:r>
    </w:p>
    <w:p w14:paraId="027A6E86" w14:textId="77777777" w:rsidR="00CA5B7A" w:rsidRPr="000742DA" w:rsidRDefault="00CA5B7A" w:rsidP="00CA5B7A">
      <w:pPr>
        <w:pStyle w:val="ConsPlusNonformat"/>
        <w:jc w:val="both"/>
        <w:rPr>
          <w:rFonts w:ascii="Times New Roman" w:hAnsi="Times New Roman" w:cs="Times New Roman"/>
          <w:sz w:val="24"/>
          <w:szCs w:val="24"/>
        </w:rPr>
      </w:pPr>
      <w:r w:rsidRPr="000742DA">
        <w:rPr>
          <w:rFonts w:ascii="Times New Roman" w:hAnsi="Times New Roman" w:cs="Times New Roman"/>
          <w:sz w:val="24"/>
          <w:szCs w:val="24"/>
        </w:rPr>
        <w:t>Заместитель председателя государственной квалификационной комиссии _______________</w:t>
      </w:r>
    </w:p>
    <w:p w14:paraId="2DEECDF7" w14:textId="77777777" w:rsidR="00CA5B7A" w:rsidRPr="000742DA" w:rsidRDefault="00CA5B7A" w:rsidP="00CA5B7A">
      <w:pPr>
        <w:pStyle w:val="ConsPlusNonformat"/>
        <w:jc w:val="both"/>
        <w:rPr>
          <w:rFonts w:ascii="Times New Roman" w:hAnsi="Times New Roman" w:cs="Times New Roman"/>
          <w:sz w:val="16"/>
          <w:szCs w:val="16"/>
        </w:rPr>
      </w:pPr>
      <w:r w:rsidRPr="000742DA">
        <w:rPr>
          <w:rFonts w:ascii="Times New Roman" w:hAnsi="Times New Roman" w:cs="Times New Roman"/>
          <w:sz w:val="16"/>
          <w:szCs w:val="16"/>
        </w:rPr>
        <w:t xml:space="preserve">                                                                                                                                                                                                                 (фамилия, </w:t>
      </w:r>
    </w:p>
    <w:p w14:paraId="3D605AEB" w14:textId="77777777" w:rsidR="00CA5B7A" w:rsidRPr="000742DA" w:rsidRDefault="00CA5B7A" w:rsidP="00CA5B7A">
      <w:pPr>
        <w:pStyle w:val="ConsPlusNonformat"/>
        <w:jc w:val="both"/>
        <w:rPr>
          <w:rFonts w:ascii="Times New Roman" w:hAnsi="Times New Roman" w:cs="Times New Roman"/>
          <w:sz w:val="24"/>
          <w:szCs w:val="24"/>
        </w:rPr>
      </w:pPr>
      <w:r w:rsidRPr="000742DA">
        <w:rPr>
          <w:rFonts w:ascii="Times New Roman" w:hAnsi="Times New Roman" w:cs="Times New Roman"/>
          <w:sz w:val="24"/>
          <w:szCs w:val="24"/>
        </w:rPr>
        <w:t>_____________________________________________________________________________</w:t>
      </w:r>
    </w:p>
    <w:p w14:paraId="348CC037" w14:textId="77777777" w:rsidR="00CA5B7A" w:rsidRPr="000742DA" w:rsidRDefault="00CA5B7A" w:rsidP="00CA5B7A">
      <w:pPr>
        <w:pStyle w:val="ConsPlusNonformat"/>
        <w:jc w:val="center"/>
        <w:rPr>
          <w:rFonts w:ascii="Times New Roman" w:hAnsi="Times New Roman" w:cs="Times New Roman"/>
          <w:sz w:val="16"/>
          <w:szCs w:val="16"/>
        </w:rPr>
      </w:pPr>
      <w:r w:rsidRPr="000742DA">
        <w:rPr>
          <w:rFonts w:ascii="Times New Roman" w:hAnsi="Times New Roman" w:cs="Times New Roman"/>
          <w:sz w:val="16"/>
          <w:szCs w:val="16"/>
        </w:rPr>
        <w:t>собственное имя, отчество (если таковое имеется) должность служащего, место работы)</w:t>
      </w:r>
    </w:p>
    <w:p w14:paraId="16B6C577" w14:textId="77777777" w:rsidR="00CA5B7A" w:rsidRPr="000742DA" w:rsidRDefault="00CA5B7A" w:rsidP="00CA5B7A">
      <w:pPr>
        <w:pStyle w:val="ConsPlusNonformat"/>
        <w:jc w:val="both"/>
        <w:rPr>
          <w:rFonts w:ascii="Times New Roman" w:hAnsi="Times New Roman" w:cs="Times New Roman"/>
          <w:sz w:val="24"/>
          <w:szCs w:val="24"/>
        </w:rPr>
      </w:pPr>
    </w:p>
    <w:p w14:paraId="7CC224A4" w14:textId="77777777" w:rsidR="00CA5B7A" w:rsidRPr="000742DA" w:rsidRDefault="00CA5B7A" w:rsidP="00CA5B7A">
      <w:pPr>
        <w:pStyle w:val="ConsPlusNonformat"/>
        <w:jc w:val="both"/>
        <w:rPr>
          <w:rFonts w:ascii="Times New Roman" w:hAnsi="Times New Roman" w:cs="Times New Roman"/>
          <w:sz w:val="24"/>
          <w:szCs w:val="24"/>
        </w:rPr>
      </w:pPr>
      <w:r w:rsidRPr="000742DA">
        <w:rPr>
          <w:rFonts w:ascii="Times New Roman" w:hAnsi="Times New Roman" w:cs="Times New Roman"/>
          <w:sz w:val="24"/>
          <w:szCs w:val="24"/>
        </w:rPr>
        <w:t xml:space="preserve">Члены государственной квалификационной комиссии: </w:t>
      </w:r>
    </w:p>
    <w:p w14:paraId="3F04B38B" w14:textId="77777777" w:rsidR="00CA5B7A" w:rsidRPr="000742DA" w:rsidRDefault="00CA5B7A" w:rsidP="00CA5B7A">
      <w:pPr>
        <w:pStyle w:val="ConsPlusNonformat"/>
        <w:jc w:val="both"/>
        <w:rPr>
          <w:rFonts w:ascii="Times New Roman" w:hAnsi="Times New Roman" w:cs="Times New Roman"/>
          <w:sz w:val="24"/>
          <w:szCs w:val="24"/>
        </w:rPr>
      </w:pPr>
      <w:r w:rsidRPr="000742DA">
        <w:rPr>
          <w:rFonts w:ascii="Times New Roman" w:hAnsi="Times New Roman" w:cs="Times New Roman"/>
          <w:sz w:val="24"/>
          <w:szCs w:val="24"/>
        </w:rPr>
        <w:t>_____________________________________________________________________________</w:t>
      </w:r>
    </w:p>
    <w:p w14:paraId="3268C106" w14:textId="77777777" w:rsidR="00CA5B7A" w:rsidRPr="000742DA" w:rsidRDefault="00CA5B7A" w:rsidP="00CA5B7A">
      <w:pPr>
        <w:pStyle w:val="ConsPlusNonformat"/>
        <w:jc w:val="center"/>
        <w:rPr>
          <w:rFonts w:ascii="Times New Roman" w:hAnsi="Times New Roman" w:cs="Times New Roman"/>
          <w:sz w:val="24"/>
          <w:szCs w:val="24"/>
        </w:rPr>
      </w:pPr>
      <w:r w:rsidRPr="000742DA">
        <w:rPr>
          <w:rFonts w:ascii="Times New Roman" w:hAnsi="Times New Roman" w:cs="Times New Roman"/>
          <w:sz w:val="16"/>
          <w:szCs w:val="16"/>
        </w:rPr>
        <w:t>(фамилия, собственное имя, отчество (если таковое имеется) должность служащего)</w:t>
      </w:r>
    </w:p>
    <w:p w14:paraId="77C1E1BC" w14:textId="77777777" w:rsidR="00CA5B7A" w:rsidRPr="000742DA" w:rsidRDefault="00CA5B7A" w:rsidP="00CA5B7A">
      <w:pPr>
        <w:pStyle w:val="ConsPlusNonformat"/>
        <w:jc w:val="both"/>
        <w:rPr>
          <w:rFonts w:ascii="Times New Roman" w:hAnsi="Times New Roman" w:cs="Times New Roman"/>
          <w:sz w:val="24"/>
          <w:szCs w:val="24"/>
        </w:rPr>
      </w:pPr>
      <w:r w:rsidRPr="000742DA">
        <w:rPr>
          <w:rFonts w:ascii="Times New Roman" w:hAnsi="Times New Roman" w:cs="Times New Roman"/>
          <w:sz w:val="24"/>
          <w:szCs w:val="24"/>
        </w:rPr>
        <w:t>_____________________________________________________________________________</w:t>
      </w:r>
    </w:p>
    <w:p w14:paraId="63FDF257" w14:textId="77777777" w:rsidR="00CA5B7A" w:rsidRPr="000742DA" w:rsidRDefault="00CA5B7A" w:rsidP="00CA5B7A">
      <w:pPr>
        <w:pStyle w:val="ConsPlusNonformat"/>
        <w:jc w:val="center"/>
        <w:rPr>
          <w:rFonts w:ascii="Times New Roman" w:hAnsi="Times New Roman" w:cs="Times New Roman"/>
          <w:sz w:val="24"/>
          <w:szCs w:val="24"/>
        </w:rPr>
      </w:pPr>
      <w:r w:rsidRPr="000742DA">
        <w:rPr>
          <w:rFonts w:ascii="Times New Roman" w:hAnsi="Times New Roman" w:cs="Times New Roman"/>
          <w:sz w:val="16"/>
          <w:szCs w:val="16"/>
        </w:rPr>
        <w:t>(фамилия, собственное имя, отчество (если таковое имеется) должность служащего)</w:t>
      </w:r>
    </w:p>
    <w:p w14:paraId="2046D5FD" w14:textId="77777777" w:rsidR="00CA5B7A" w:rsidRPr="000742DA" w:rsidRDefault="00CA5B7A" w:rsidP="00CA5B7A">
      <w:pPr>
        <w:pStyle w:val="ConsPlusNonformat"/>
        <w:jc w:val="both"/>
        <w:rPr>
          <w:rFonts w:ascii="Times New Roman" w:hAnsi="Times New Roman" w:cs="Times New Roman"/>
          <w:sz w:val="24"/>
          <w:szCs w:val="24"/>
        </w:rPr>
      </w:pPr>
      <w:r w:rsidRPr="000742DA">
        <w:rPr>
          <w:rFonts w:ascii="Times New Roman" w:hAnsi="Times New Roman" w:cs="Times New Roman"/>
          <w:sz w:val="24"/>
          <w:szCs w:val="24"/>
        </w:rPr>
        <w:t>_____________________________________________________________________________</w:t>
      </w:r>
    </w:p>
    <w:p w14:paraId="588C1157" w14:textId="77777777" w:rsidR="00CA5B7A" w:rsidRPr="000742DA" w:rsidRDefault="00CA5B7A" w:rsidP="00CA5B7A">
      <w:pPr>
        <w:pStyle w:val="ConsPlusNonformat"/>
        <w:jc w:val="both"/>
        <w:rPr>
          <w:rFonts w:ascii="Times New Roman" w:hAnsi="Times New Roman" w:cs="Times New Roman"/>
          <w:sz w:val="24"/>
          <w:szCs w:val="24"/>
        </w:rPr>
      </w:pPr>
      <w:r w:rsidRPr="000742DA">
        <w:rPr>
          <w:rFonts w:ascii="Times New Roman" w:hAnsi="Times New Roman" w:cs="Times New Roman"/>
          <w:sz w:val="24"/>
          <w:szCs w:val="24"/>
        </w:rPr>
        <w:t>_____________________________________________________________________________</w:t>
      </w:r>
    </w:p>
    <w:p w14:paraId="10822CEC" w14:textId="77777777" w:rsidR="00CA5B7A" w:rsidRPr="000742DA" w:rsidRDefault="00CA5B7A" w:rsidP="00CA5B7A">
      <w:pPr>
        <w:pStyle w:val="ConsPlusNonformat"/>
        <w:jc w:val="both"/>
        <w:rPr>
          <w:rFonts w:ascii="Times New Roman" w:hAnsi="Times New Roman" w:cs="Times New Roman"/>
          <w:sz w:val="24"/>
          <w:szCs w:val="24"/>
        </w:rPr>
      </w:pPr>
    </w:p>
    <w:p w14:paraId="6D0205F1" w14:textId="77777777" w:rsidR="00CA5B7A" w:rsidRPr="000742DA" w:rsidRDefault="00CA5B7A" w:rsidP="00CA5B7A">
      <w:pPr>
        <w:pStyle w:val="ConsPlusNonformat"/>
        <w:jc w:val="both"/>
        <w:rPr>
          <w:rFonts w:ascii="Times New Roman" w:hAnsi="Times New Roman" w:cs="Times New Roman"/>
          <w:sz w:val="24"/>
          <w:szCs w:val="24"/>
        </w:rPr>
      </w:pPr>
      <w:r w:rsidRPr="000742DA">
        <w:rPr>
          <w:rFonts w:ascii="Times New Roman" w:hAnsi="Times New Roman" w:cs="Times New Roman"/>
          <w:sz w:val="24"/>
          <w:szCs w:val="24"/>
        </w:rPr>
        <w:t>Государственная квалификационная комиссия постановила:</w:t>
      </w:r>
    </w:p>
    <w:tbl>
      <w:tblPr>
        <w:tblStyle w:val="a7"/>
        <w:tblW w:w="9342" w:type="dxa"/>
        <w:tblLook w:val="04A0" w:firstRow="1" w:lastRow="0" w:firstColumn="1" w:lastColumn="0" w:noHBand="0" w:noVBand="1"/>
      </w:tblPr>
      <w:tblGrid>
        <w:gridCol w:w="562"/>
        <w:gridCol w:w="4111"/>
        <w:gridCol w:w="2835"/>
        <w:gridCol w:w="1834"/>
      </w:tblGrid>
      <w:tr w:rsidR="000742DA" w:rsidRPr="000742DA" w14:paraId="03053758" w14:textId="77777777" w:rsidTr="00554A84">
        <w:tc>
          <w:tcPr>
            <w:tcW w:w="562" w:type="dxa"/>
            <w:vAlign w:val="center"/>
          </w:tcPr>
          <w:p w14:paraId="01AACED6" w14:textId="77777777" w:rsidR="00CA5B7A" w:rsidRPr="000742DA" w:rsidRDefault="00CA5B7A" w:rsidP="00554A84">
            <w:pPr>
              <w:pStyle w:val="ConsPlusNonformat"/>
              <w:jc w:val="center"/>
              <w:rPr>
                <w:rFonts w:ascii="Times New Roman" w:hAnsi="Times New Roman" w:cs="Times New Roman"/>
                <w:sz w:val="24"/>
                <w:szCs w:val="24"/>
              </w:rPr>
            </w:pPr>
            <w:r w:rsidRPr="000742DA">
              <w:rPr>
                <w:rFonts w:ascii="Times New Roman" w:hAnsi="Times New Roman" w:cs="Times New Roman"/>
                <w:sz w:val="24"/>
                <w:szCs w:val="24"/>
              </w:rPr>
              <w:t>№ п/п</w:t>
            </w:r>
          </w:p>
        </w:tc>
        <w:tc>
          <w:tcPr>
            <w:tcW w:w="4111" w:type="dxa"/>
            <w:vAlign w:val="center"/>
          </w:tcPr>
          <w:p w14:paraId="10CDAAF5" w14:textId="77777777" w:rsidR="00CA5B7A" w:rsidRPr="000742DA" w:rsidRDefault="00CA5B7A" w:rsidP="00554A84">
            <w:pPr>
              <w:pStyle w:val="ConsPlusNonformat"/>
              <w:jc w:val="center"/>
              <w:rPr>
                <w:rFonts w:ascii="Times New Roman" w:hAnsi="Times New Roman" w:cs="Times New Roman"/>
                <w:sz w:val="24"/>
                <w:szCs w:val="24"/>
              </w:rPr>
            </w:pPr>
            <w:r w:rsidRPr="000742DA">
              <w:rPr>
                <w:rFonts w:ascii="Times New Roman" w:hAnsi="Times New Roman" w:cs="Times New Roman"/>
                <w:sz w:val="24"/>
                <w:szCs w:val="24"/>
              </w:rPr>
              <w:t>Фамилия, собственное имя, отчество (если таковое имеется) обучающегося</w:t>
            </w:r>
          </w:p>
        </w:tc>
        <w:tc>
          <w:tcPr>
            <w:tcW w:w="2835" w:type="dxa"/>
            <w:vAlign w:val="center"/>
          </w:tcPr>
          <w:p w14:paraId="3D2429DC" w14:textId="77777777" w:rsidR="00CA5B7A" w:rsidRPr="000742DA" w:rsidRDefault="00CA5B7A" w:rsidP="00554A84">
            <w:pPr>
              <w:pStyle w:val="ConsPlusNonformat"/>
              <w:jc w:val="center"/>
              <w:rPr>
                <w:rFonts w:ascii="Times New Roman" w:hAnsi="Times New Roman" w:cs="Times New Roman"/>
                <w:sz w:val="24"/>
                <w:szCs w:val="24"/>
              </w:rPr>
            </w:pPr>
            <w:r w:rsidRPr="000742DA">
              <w:rPr>
                <w:rFonts w:ascii="Times New Roman" w:hAnsi="Times New Roman" w:cs="Times New Roman"/>
                <w:sz w:val="24"/>
                <w:szCs w:val="24"/>
              </w:rPr>
              <w:t>Отметка</w:t>
            </w:r>
          </w:p>
          <w:p w14:paraId="2F66B7E3" w14:textId="0BDD936A" w:rsidR="00CA5B7A" w:rsidRPr="000742DA" w:rsidRDefault="00CA5B7A" w:rsidP="00A40871">
            <w:pPr>
              <w:pStyle w:val="ConsPlusNonformat"/>
              <w:jc w:val="center"/>
              <w:rPr>
                <w:rFonts w:ascii="Times New Roman" w:hAnsi="Times New Roman" w:cs="Times New Roman"/>
                <w:sz w:val="24"/>
                <w:szCs w:val="24"/>
              </w:rPr>
            </w:pPr>
            <w:r w:rsidRPr="000742DA">
              <w:rPr>
                <w:rFonts w:ascii="Times New Roman" w:hAnsi="Times New Roman" w:cs="Times New Roman"/>
                <w:sz w:val="24"/>
                <w:szCs w:val="24"/>
              </w:rPr>
              <w:t xml:space="preserve">за </w:t>
            </w:r>
            <w:r w:rsidR="00A40871">
              <w:rPr>
                <w:rFonts w:ascii="Times New Roman" w:hAnsi="Times New Roman" w:cs="Times New Roman"/>
                <w:sz w:val="24"/>
                <w:szCs w:val="24"/>
              </w:rPr>
              <w:t>______________</w:t>
            </w:r>
            <w:r w:rsidRPr="000742DA">
              <w:rPr>
                <w:rFonts w:ascii="Times New Roman" w:hAnsi="Times New Roman" w:cs="Times New Roman"/>
                <w:sz w:val="24"/>
                <w:szCs w:val="24"/>
              </w:rPr>
              <w:t>* этап</w:t>
            </w:r>
          </w:p>
        </w:tc>
        <w:tc>
          <w:tcPr>
            <w:tcW w:w="1834" w:type="dxa"/>
            <w:vAlign w:val="center"/>
          </w:tcPr>
          <w:p w14:paraId="12A94693" w14:textId="77777777" w:rsidR="00CA5B7A" w:rsidRPr="000742DA" w:rsidRDefault="00CA5B7A" w:rsidP="00554A84">
            <w:pPr>
              <w:pStyle w:val="ConsPlusNonformat"/>
              <w:jc w:val="center"/>
              <w:rPr>
                <w:rFonts w:ascii="Times New Roman" w:hAnsi="Times New Roman" w:cs="Times New Roman"/>
                <w:sz w:val="24"/>
                <w:szCs w:val="24"/>
              </w:rPr>
            </w:pPr>
            <w:r w:rsidRPr="000742DA">
              <w:rPr>
                <w:rFonts w:ascii="Times New Roman" w:hAnsi="Times New Roman" w:cs="Times New Roman"/>
                <w:sz w:val="24"/>
                <w:szCs w:val="24"/>
              </w:rPr>
              <w:t xml:space="preserve">Примечание </w:t>
            </w:r>
          </w:p>
        </w:tc>
      </w:tr>
      <w:tr w:rsidR="00CA5B7A" w:rsidRPr="000742DA" w14:paraId="1EE5E093" w14:textId="77777777" w:rsidTr="00554A84">
        <w:tc>
          <w:tcPr>
            <w:tcW w:w="562" w:type="dxa"/>
            <w:vAlign w:val="center"/>
          </w:tcPr>
          <w:p w14:paraId="7A28D872" w14:textId="77777777" w:rsidR="00CA5B7A" w:rsidRPr="000742DA" w:rsidRDefault="00CA5B7A" w:rsidP="00554A84">
            <w:pPr>
              <w:pStyle w:val="ConsPlusNonformat"/>
              <w:jc w:val="center"/>
              <w:rPr>
                <w:rFonts w:ascii="Times New Roman" w:hAnsi="Times New Roman" w:cs="Times New Roman"/>
                <w:sz w:val="24"/>
                <w:szCs w:val="24"/>
              </w:rPr>
            </w:pPr>
            <w:r w:rsidRPr="000742DA">
              <w:rPr>
                <w:rFonts w:ascii="Times New Roman" w:hAnsi="Times New Roman" w:cs="Times New Roman"/>
                <w:sz w:val="24"/>
                <w:szCs w:val="24"/>
              </w:rPr>
              <w:t>1</w:t>
            </w:r>
          </w:p>
        </w:tc>
        <w:tc>
          <w:tcPr>
            <w:tcW w:w="4111" w:type="dxa"/>
            <w:vAlign w:val="center"/>
          </w:tcPr>
          <w:p w14:paraId="0C049770" w14:textId="77777777" w:rsidR="00CA5B7A" w:rsidRPr="000742DA" w:rsidRDefault="00CA5B7A" w:rsidP="00554A84">
            <w:pPr>
              <w:pStyle w:val="ConsPlusNonformat"/>
              <w:jc w:val="center"/>
              <w:rPr>
                <w:rFonts w:ascii="Times New Roman" w:hAnsi="Times New Roman" w:cs="Times New Roman"/>
                <w:sz w:val="24"/>
                <w:szCs w:val="24"/>
              </w:rPr>
            </w:pPr>
            <w:r w:rsidRPr="000742DA">
              <w:rPr>
                <w:rFonts w:ascii="Times New Roman" w:hAnsi="Times New Roman" w:cs="Times New Roman"/>
                <w:sz w:val="24"/>
                <w:szCs w:val="24"/>
              </w:rPr>
              <w:t>2</w:t>
            </w:r>
          </w:p>
        </w:tc>
        <w:tc>
          <w:tcPr>
            <w:tcW w:w="2835" w:type="dxa"/>
            <w:vAlign w:val="center"/>
          </w:tcPr>
          <w:p w14:paraId="27325E35" w14:textId="77777777" w:rsidR="00CA5B7A" w:rsidRPr="000742DA" w:rsidRDefault="00CA5B7A" w:rsidP="00554A84">
            <w:pPr>
              <w:pStyle w:val="ConsPlusNonformat"/>
              <w:jc w:val="center"/>
              <w:rPr>
                <w:rFonts w:ascii="Times New Roman" w:hAnsi="Times New Roman" w:cs="Times New Roman"/>
                <w:sz w:val="24"/>
                <w:szCs w:val="24"/>
              </w:rPr>
            </w:pPr>
            <w:r w:rsidRPr="000742DA">
              <w:rPr>
                <w:rFonts w:ascii="Times New Roman" w:hAnsi="Times New Roman" w:cs="Times New Roman"/>
                <w:sz w:val="24"/>
                <w:szCs w:val="24"/>
              </w:rPr>
              <w:t>3</w:t>
            </w:r>
          </w:p>
        </w:tc>
        <w:tc>
          <w:tcPr>
            <w:tcW w:w="1834" w:type="dxa"/>
            <w:vAlign w:val="center"/>
          </w:tcPr>
          <w:p w14:paraId="5254EBC6" w14:textId="77777777" w:rsidR="00CA5B7A" w:rsidRPr="000742DA" w:rsidRDefault="00CA5B7A" w:rsidP="00554A84">
            <w:pPr>
              <w:pStyle w:val="ConsPlusNonformat"/>
              <w:jc w:val="center"/>
              <w:rPr>
                <w:rFonts w:ascii="Times New Roman" w:hAnsi="Times New Roman" w:cs="Times New Roman"/>
                <w:sz w:val="24"/>
                <w:szCs w:val="24"/>
              </w:rPr>
            </w:pPr>
            <w:r w:rsidRPr="000742DA">
              <w:rPr>
                <w:rFonts w:ascii="Times New Roman" w:hAnsi="Times New Roman" w:cs="Times New Roman"/>
                <w:sz w:val="24"/>
                <w:szCs w:val="24"/>
              </w:rPr>
              <w:t>4</w:t>
            </w:r>
          </w:p>
        </w:tc>
      </w:tr>
    </w:tbl>
    <w:p w14:paraId="73E5327A" w14:textId="77777777" w:rsidR="00CA5B7A" w:rsidRPr="000742DA" w:rsidRDefault="00CA5B7A" w:rsidP="00CA5B7A">
      <w:pPr>
        <w:pStyle w:val="ConsPlusNonformat"/>
        <w:jc w:val="both"/>
        <w:rPr>
          <w:rFonts w:ascii="Times New Roman" w:hAnsi="Times New Roman" w:cs="Times New Roman"/>
          <w:sz w:val="24"/>
          <w:szCs w:val="24"/>
        </w:rPr>
      </w:pPr>
    </w:p>
    <w:p w14:paraId="3ACE72AC" w14:textId="77777777" w:rsidR="00CA5B7A" w:rsidRPr="000742DA" w:rsidRDefault="00CA5B7A" w:rsidP="00CA5B7A">
      <w:pPr>
        <w:pStyle w:val="newncpi"/>
      </w:pPr>
      <w:r w:rsidRPr="000742DA">
        <w:t>Председатель государственной</w:t>
      </w:r>
    </w:p>
    <w:p w14:paraId="1D12102C" w14:textId="77777777" w:rsidR="00CA5B7A" w:rsidRPr="000742DA" w:rsidRDefault="00CA5B7A" w:rsidP="00CA5B7A">
      <w:pPr>
        <w:pStyle w:val="newncpi"/>
      </w:pPr>
      <w:r w:rsidRPr="000742DA">
        <w:t xml:space="preserve">квалификационной комиссии </w:t>
      </w:r>
      <w:r w:rsidRPr="000742DA">
        <w:rPr>
          <w:u w:val="single"/>
        </w:rPr>
        <w:tab/>
      </w:r>
      <w:r w:rsidRPr="000742DA">
        <w:t xml:space="preserve">     </w:t>
      </w:r>
      <w:r w:rsidRPr="000742DA">
        <w:rPr>
          <w:u w:val="single"/>
        </w:rPr>
        <w:tab/>
      </w:r>
      <w:r w:rsidRPr="000742DA">
        <w:rPr>
          <w:u w:val="single"/>
        </w:rPr>
        <w:tab/>
      </w:r>
      <w:r w:rsidRPr="000742DA">
        <w:rPr>
          <w:u w:val="single"/>
        </w:rPr>
        <w:tab/>
      </w:r>
      <w:r w:rsidRPr="000742DA">
        <w:rPr>
          <w:u w:val="single"/>
        </w:rPr>
        <w:tab/>
      </w:r>
      <w:r w:rsidRPr="000742DA">
        <w:t>__________________</w:t>
      </w:r>
    </w:p>
    <w:p w14:paraId="590319BC" w14:textId="77777777" w:rsidR="00CA5B7A" w:rsidRPr="000742DA" w:rsidRDefault="00CA5B7A" w:rsidP="00CA5B7A">
      <w:pPr>
        <w:pStyle w:val="newncpi"/>
        <w:rPr>
          <w:sz w:val="18"/>
          <w:szCs w:val="18"/>
        </w:rPr>
      </w:pPr>
      <w:r w:rsidRPr="000742DA">
        <w:rPr>
          <w:sz w:val="18"/>
          <w:szCs w:val="18"/>
        </w:rPr>
        <w:t xml:space="preserve">                                                                  (</w:t>
      </w:r>
      <w:proofErr w:type="gramStart"/>
      <w:r w:rsidRPr="000742DA">
        <w:rPr>
          <w:sz w:val="18"/>
          <w:szCs w:val="18"/>
        </w:rPr>
        <w:t xml:space="preserve">подпись)   </w:t>
      </w:r>
      <w:proofErr w:type="gramEnd"/>
      <w:r w:rsidRPr="000742DA">
        <w:rPr>
          <w:sz w:val="18"/>
          <w:szCs w:val="18"/>
        </w:rPr>
        <w:t xml:space="preserve">              (инициалы (инициал собственного имени), фамилия)</w:t>
      </w:r>
    </w:p>
    <w:p w14:paraId="66FF3283" w14:textId="77777777" w:rsidR="00CA5B7A" w:rsidRPr="000742DA" w:rsidRDefault="00CA5B7A" w:rsidP="00CA5B7A">
      <w:pPr>
        <w:pStyle w:val="newncpi"/>
      </w:pPr>
      <w:r w:rsidRPr="000742DA">
        <w:t>Заместитель председатель государственной</w:t>
      </w:r>
    </w:p>
    <w:p w14:paraId="6741B709" w14:textId="77777777" w:rsidR="00CA5B7A" w:rsidRPr="000742DA" w:rsidRDefault="00CA5B7A" w:rsidP="00CA5B7A">
      <w:pPr>
        <w:pStyle w:val="newncpi"/>
      </w:pPr>
      <w:r w:rsidRPr="000742DA">
        <w:t xml:space="preserve">квалификационной комиссии </w:t>
      </w:r>
      <w:r w:rsidRPr="000742DA">
        <w:rPr>
          <w:u w:val="single"/>
        </w:rPr>
        <w:tab/>
      </w:r>
      <w:r w:rsidRPr="000742DA">
        <w:t xml:space="preserve">     </w:t>
      </w:r>
      <w:r w:rsidRPr="000742DA">
        <w:rPr>
          <w:u w:val="single"/>
        </w:rPr>
        <w:tab/>
      </w:r>
      <w:r w:rsidRPr="000742DA">
        <w:rPr>
          <w:u w:val="single"/>
        </w:rPr>
        <w:tab/>
      </w:r>
      <w:r w:rsidRPr="000742DA">
        <w:rPr>
          <w:u w:val="single"/>
        </w:rPr>
        <w:tab/>
      </w:r>
      <w:r w:rsidRPr="000742DA">
        <w:rPr>
          <w:u w:val="single"/>
        </w:rPr>
        <w:tab/>
      </w:r>
      <w:r w:rsidRPr="000742DA">
        <w:t>__________________</w:t>
      </w:r>
    </w:p>
    <w:p w14:paraId="5F17C03D" w14:textId="77777777" w:rsidR="00CA5B7A" w:rsidRPr="000742DA" w:rsidRDefault="00CA5B7A" w:rsidP="00CA5B7A">
      <w:pPr>
        <w:pStyle w:val="newncpi"/>
        <w:rPr>
          <w:sz w:val="18"/>
          <w:szCs w:val="18"/>
        </w:rPr>
      </w:pPr>
      <w:r w:rsidRPr="000742DA">
        <w:rPr>
          <w:sz w:val="18"/>
          <w:szCs w:val="18"/>
        </w:rPr>
        <w:t xml:space="preserve">                                                                  (</w:t>
      </w:r>
      <w:proofErr w:type="gramStart"/>
      <w:r w:rsidRPr="000742DA">
        <w:rPr>
          <w:sz w:val="18"/>
          <w:szCs w:val="18"/>
        </w:rPr>
        <w:t xml:space="preserve">подпись)   </w:t>
      </w:r>
      <w:proofErr w:type="gramEnd"/>
      <w:r w:rsidRPr="000742DA">
        <w:rPr>
          <w:sz w:val="18"/>
          <w:szCs w:val="18"/>
        </w:rPr>
        <w:t xml:space="preserve">              (инициалы (инициал собственного имени), фамилия)</w:t>
      </w:r>
    </w:p>
    <w:p w14:paraId="2D36DA8C" w14:textId="77777777" w:rsidR="00CA5B7A" w:rsidRPr="000742DA" w:rsidRDefault="00CA5B7A" w:rsidP="00CA5B7A">
      <w:pPr>
        <w:pStyle w:val="newncpi"/>
      </w:pPr>
    </w:p>
    <w:p w14:paraId="2C6B0666" w14:textId="77777777" w:rsidR="00CA5B7A" w:rsidRPr="000742DA" w:rsidRDefault="00CA5B7A" w:rsidP="00CA5B7A">
      <w:pPr>
        <w:pStyle w:val="newncpi"/>
      </w:pPr>
      <w:r w:rsidRPr="000742DA">
        <w:t>Члены государственной</w:t>
      </w:r>
    </w:p>
    <w:p w14:paraId="20E15338" w14:textId="77777777" w:rsidR="00CA5B7A" w:rsidRPr="000742DA" w:rsidRDefault="00CA5B7A" w:rsidP="00CA5B7A">
      <w:pPr>
        <w:pStyle w:val="newncpi"/>
      </w:pPr>
      <w:r w:rsidRPr="000742DA">
        <w:t>квалификационной комиссии</w:t>
      </w:r>
    </w:p>
    <w:p w14:paraId="7F424EDA" w14:textId="77777777" w:rsidR="00CA5B7A" w:rsidRPr="000742DA" w:rsidRDefault="00CA5B7A" w:rsidP="00CA5B7A">
      <w:pPr>
        <w:pStyle w:val="newncpi"/>
        <w:ind w:left="3686" w:firstLine="0"/>
      </w:pPr>
      <w:r w:rsidRPr="000742DA">
        <w:t>______    _______________________________________</w:t>
      </w:r>
    </w:p>
    <w:p w14:paraId="2DD7F449" w14:textId="77777777" w:rsidR="00CA5B7A" w:rsidRPr="000742DA" w:rsidRDefault="00CA5B7A" w:rsidP="00CA5B7A">
      <w:pPr>
        <w:pStyle w:val="newncpi"/>
        <w:rPr>
          <w:sz w:val="18"/>
          <w:szCs w:val="18"/>
        </w:rPr>
      </w:pPr>
      <w:r w:rsidRPr="000742DA">
        <w:t xml:space="preserve">                                                    </w:t>
      </w:r>
      <w:r w:rsidRPr="000742DA">
        <w:rPr>
          <w:sz w:val="18"/>
          <w:szCs w:val="18"/>
        </w:rPr>
        <w:t>(</w:t>
      </w:r>
      <w:proofErr w:type="gramStart"/>
      <w:r w:rsidRPr="000742DA">
        <w:rPr>
          <w:sz w:val="18"/>
          <w:szCs w:val="18"/>
        </w:rPr>
        <w:t xml:space="preserve">подпись)   </w:t>
      </w:r>
      <w:proofErr w:type="gramEnd"/>
      <w:r w:rsidRPr="000742DA">
        <w:rPr>
          <w:sz w:val="18"/>
          <w:szCs w:val="18"/>
        </w:rPr>
        <w:t xml:space="preserve">              (инициалы (инициал собственного имени), фамилия)</w:t>
      </w:r>
    </w:p>
    <w:p w14:paraId="50C36E5C" w14:textId="77777777" w:rsidR="00CA5B7A" w:rsidRPr="000742DA" w:rsidRDefault="00CA5B7A" w:rsidP="00CA5B7A">
      <w:pPr>
        <w:pStyle w:val="ConsPlusNormal"/>
        <w:ind w:left="6521"/>
        <w:jc w:val="both"/>
        <w:outlineLvl w:val="1"/>
        <w:rPr>
          <w:rFonts w:ascii="Times New Roman" w:eastAsia="Times New Roman" w:hAnsi="Times New Roman" w:cs="Times New Roman"/>
          <w:sz w:val="16"/>
          <w:szCs w:val="16"/>
        </w:rPr>
      </w:pPr>
    </w:p>
    <w:p w14:paraId="746D9117" w14:textId="77777777" w:rsidR="00CA5B7A" w:rsidRPr="000742DA" w:rsidRDefault="00CA5B7A" w:rsidP="00CA5B7A">
      <w:pPr>
        <w:pStyle w:val="newncpi"/>
        <w:ind w:left="3686" w:firstLine="0"/>
      </w:pPr>
      <w:r w:rsidRPr="000742DA">
        <w:t>______    _______________________________________</w:t>
      </w:r>
    </w:p>
    <w:p w14:paraId="2A641F1C" w14:textId="77777777" w:rsidR="00CA5B7A" w:rsidRPr="000742DA" w:rsidRDefault="00CA5B7A" w:rsidP="00CA5B7A">
      <w:pPr>
        <w:pStyle w:val="newncpi"/>
        <w:rPr>
          <w:sz w:val="18"/>
          <w:szCs w:val="18"/>
        </w:rPr>
      </w:pPr>
      <w:r w:rsidRPr="000742DA">
        <w:t xml:space="preserve">                                                    </w:t>
      </w:r>
      <w:r w:rsidRPr="000742DA">
        <w:rPr>
          <w:sz w:val="18"/>
          <w:szCs w:val="18"/>
        </w:rPr>
        <w:t>(</w:t>
      </w:r>
      <w:proofErr w:type="gramStart"/>
      <w:r w:rsidRPr="000742DA">
        <w:rPr>
          <w:sz w:val="18"/>
          <w:szCs w:val="18"/>
        </w:rPr>
        <w:t xml:space="preserve">подпись)   </w:t>
      </w:r>
      <w:proofErr w:type="gramEnd"/>
      <w:r w:rsidRPr="000742DA">
        <w:rPr>
          <w:sz w:val="18"/>
          <w:szCs w:val="18"/>
        </w:rPr>
        <w:t xml:space="preserve">              (инициалы (инициал собственного имени), фамилия)</w:t>
      </w:r>
    </w:p>
    <w:p w14:paraId="5E0A4378" w14:textId="77777777" w:rsidR="00CA5B7A" w:rsidRPr="000742DA" w:rsidRDefault="00CA5B7A" w:rsidP="00CA5B7A">
      <w:pPr>
        <w:pStyle w:val="ConsPlusNormal"/>
        <w:jc w:val="both"/>
        <w:outlineLvl w:val="1"/>
        <w:rPr>
          <w:rFonts w:ascii="Times New Roman" w:eastAsia="Times New Roman" w:hAnsi="Times New Roman" w:cs="Times New Roman"/>
          <w:sz w:val="16"/>
          <w:szCs w:val="16"/>
        </w:rPr>
      </w:pPr>
    </w:p>
    <w:p w14:paraId="4ACB4BAD" w14:textId="77777777" w:rsidR="00CA5B7A" w:rsidRPr="000742DA" w:rsidRDefault="00CA5B7A" w:rsidP="00CA5B7A">
      <w:pPr>
        <w:pStyle w:val="newncpi"/>
        <w:ind w:left="3686" w:firstLine="0"/>
      </w:pPr>
      <w:r w:rsidRPr="000742DA">
        <w:t>______    _______________________________________</w:t>
      </w:r>
    </w:p>
    <w:p w14:paraId="74231A10" w14:textId="77777777" w:rsidR="00CA5B7A" w:rsidRPr="000742DA" w:rsidRDefault="00CA5B7A" w:rsidP="00CA5B7A">
      <w:pPr>
        <w:pStyle w:val="newncpi"/>
        <w:rPr>
          <w:sz w:val="18"/>
          <w:szCs w:val="18"/>
        </w:rPr>
      </w:pPr>
      <w:r w:rsidRPr="000742DA">
        <w:t xml:space="preserve">                                                    </w:t>
      </w:r>
      <w:r w:rsidRPr="000742DA">
        <w:rPr>
          <w:sz w:val="18"/>
          <w:szCs w:val="18"/>
        </w:rPr>
        <w:t>(</w:t>
      </w:r>
      <w:proofErr w:type="gramStart"/>
      <w:r w:rsidRPr="000742DA">
        <w:rPr>
          <w:sz w:val="18"/>
          <w:szCs w:val="18"/>
        </w:rPr>
        <w:t xml:space="preserve">подпись)   </w:t>
      </w:r>
      <w:proofErr w:type="gramEnd"/>
      <w:r w:rsidRPr="000742DA">
        <w:rPr>
          <w:sz w:val="18"/>
          <w:szCs w:val="18"/>
        </w:rPr>
        <w:t xml:space="preserve">              (инициалы (инициал собственного имени), фамилия)</w:t>
      </w:r>
    </w:p>
    <w:p w14:paraId="01ABDF70" w14:textId="77777777" w:rsidR="00CA5B7A" w:rsidRPr="000742DA" w:rsidRDefault="00CA5B7A" w:rsidP="00CA5B7A">
      <w:pPr>
        <w:pStyle w:val="ConsPlusNormal"/>
        <w:ind w:left="6521"/>
        <w:jc w:val="both"/>
        <w:outlineLvl w:val="1"/>
        <w:rPr>
          <w:rFonts w:ascii="Times New Roman" w:eastAsia="Times New Roman" w:hAnsi="Times New Roman" w:cs="Times New Roman"/>
          <w:sz w:val="16"/>
          <w:szCs w:val="16"/>
        </w:rPr>
      </w:pPr>
    </w:p>
    <w:p w14:paraId="39A77679" w14:textId="77777777" w:rsidR="00CA5B7A" w:rsidRPr="000742DA" w:rsidRDefault="00CA5B7A" w:rsidP="00CA5B7A"/>
    <w:p w14:paraId="20AC0688" w14:textId="0914319B" w:rsidR="00CA5B7A" w:rsidRPr="000742DA" w:rsidRDefault="00CA5B7A" w:rsidP="00B55D6A">
      <w:pPr>
        <w:spacing w:after="0" w:line="240" w:lineRule="auto"/>
        <w:jc w:val="both"/>
        <w:rPr>
          <w:rFonts w:ascii="Times New Roman" w:hAnsi="Times New Roman" w:cs="Times New Roman"/>
        </w:rPr>
      </w:pPr>
      <w:r w:rsidRPr="000742DA">
        <w:rPr>
          <w:rFonts w:ascii="Times New Roman" w:hAnsi="Times New Roman" w:cs="Times New Roman"/>
        </w:rPr>
        <w:t>*Экзаменационная ведомость заполняется для первого этапа государственного экзамена по специальности. Последовательность проведения двух этапов – теоретический, практический – устанавливает учреждение образования в зависимости от специальности</w:t>
      </w:r>
    </w:p>
    <w:sectPr w:rsidR="00CA5B7A" w:rsidRPr="000742DA" w:rsidSect="00D7695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91832" w14:textId="77777777" w:rsidR="00420534" w:rsidRDefault="00420534" w:rsidP="00D55093">
      <w:pPr>
        <w:spacing w:after="0" w:line="240" w:lineRule="auto"/>
      </w:pPr>
      <w:r>
        <w:separator/>
      </w:r>
    </w:p>
  </w:endnote>
  <w:endnote w:type="continuationSeparator" w:id="0">
    <w:p w14:paraId="3CDC2026" w14:textId="77777777" w:rsidR="00420534" w:rsidRDefault="00420534" w:rsidP="00D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9DB22" w14:textId="77777777" w:rsidR="00420534" w:rsidRDefault="00420534" w:rsidP="00D55093">
      <w:pPr>
        <w:spacing w:after="0" w:line="240" w:lineRule="auto"/>
      </w:pPr>
      <w:r>
        <w:separator/>
      </w:r>
    </w:p>
  </w:footnote>
  <w:footnote w:type="continuationSeparator" w:id="0">
    <w:p w14:paraId="030628BB" w14:textId="77777777" w:rsidR="00420534" w:rsidRDefault="00420534" w:rsidP="00D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92418"/>
      <w:docPartObj>
        <w:docPartGallery w:val="Page Numbers (Top of Page)"/>
        <w:docPartUnique/>
      </w:docPartObj>
    </w:sdtPr>
    <w:sdtEndPr>
      <w:rPr>
        <w:rFonts w:ascii="Times New Roman" w:hAnsi="Times New Roman" w:cs="Times New Roman"/>
        <w:sz w:val="24"/>
      </w:rPr>
    </w:sdtEndPr>
    <w:sdtContent>
      <w:p w14:paraId="3B24DC55" w14:textId="0D245B41" w:rsidR="00161771" w:rsidRPr="00D7695E" w:rsidRDefault="00161771">
        <w:pPr>
          <w:pStyle w:val="a9"/>
          <w:jc w:val="center"/>
          <w:rPr>
            <w:rFonts w:ascii="Times New Roman" w:hAnsi="Times New Roman" w:cs="Times New Roman"/>
            <w:sz w:val="24"/>
          </w:rPr>
        </w:pPr>
        <w:r w:rsidRPr="00D7695E">
          <w:rPr>
            <w:rFonts w:ascii="Times New Roman" w:hAnsi="Times New Roman" w:cs="Times New Roman"/>
            <w:sz w:val="24"/>
          </w:rPr>
          <w:fldChar w:fldCharType="begin"/>
        </w:r>
        <w:r w:rsidRPr="00D7695E">
          <w:rPr>
            <w:rFonts w:ascii="Times New Roman" w:hAnsi="Times New Roman" w:cs="Times New Roman"/>
            <w:sz w:val="24"/>
          </w:rPr>
          <w:instrText>PAGE   \* MERGEFORMAT</w:instrText>
        </w:r>
        <w:r w:rsidRPr="00D7695E">
          <w:rPr>
            <w:rFonts w:ascii="Times New Roman" w:hAnsi="Times New Roman" w:cs="Times New Roman"/>
            <w:sz w:val="24"/>
          </w:rPr>
          <w:fldChar w:fldCharType="separate"/>
        </w:r>
        <w:r w:rsidR="000B6E16">
          <w:rPr>
            <w:rFonts w:ascii="Times New Roman" w:hAnsi="Times New Roman" w:cs="Times New Roman"/>
            <w:noProof/>
            <w:sz w:val="24"/>
          </w:rPr>
          <w:t>7</w:t>
        </w:r>
        <w:r w:rsidRPr="00D7695E">
          <w:rPr>
            <w:rFonts w:ascii="Times New Roman" w:hAnsi="Times New Roman" w:cs="Times New Roman"/>
            <w:sz w:val="24"/>
          </w:rPr>
          <w:fldChar w:fldCharType="end"/>
        </w:r>
      </w:p>
    </w:sdtContent>
  </w:sdt>
  <w:p w14:paraId="6A04A9EE" w14:textId="77777777" w:rsidR="00161771" w:rsidRDefault="0016177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923"/>
    <w:multiLevelType w:val="hybridMultilevel"/>
    <w:tmpl w:val="7944BD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1857DB"/>
    <w:multiLevelType w:val="hybridMultilevel"/>
    <w:tmpl w:val="629438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A3C5E1E"/>
    <w:multiLevelType w:val="hybridMultilevel"/>
    <w:tmpl w:val="E012C4B0"/>
    <w:lvl w:ilvl="0" w:tplc="1AB02096">
      <w:start w:val="1"/>
      <w:numFmt w:val="decimal"/>
      <w:lvlText w:val="%1."/>
      <w:lvlJc w:val="left"/>
      <w:pPr>
        <w:ind w:left="1189" w:hanging="480"/>
      </w:pPr>
      <w:rPr>
        <w:rFonts w:hint="default"/>
        <w:strike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3ECF5EE3"/>
    <w:multiLevelType w:val="hybridMultilevel"/>
    <w:tmpl w:val="063C6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1AC33D0"/>
    <w:multiLevelType w:val="hybridMultilevel"/>
    <w:tmpl w:val="CF14EC68"/>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15:restartNumberingAfterBreak="0">
    <w:nsid w:val="46F26683"/>
    <w:multiLevelType w:val="hybridMultilevel"/>
    <w:tmpl w:val="E22C58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8A236E3"/>
    <w:multiLevelType w:val="hybridMultilevel"/>
    <w:tmpl w:val="B63EFC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52637F4"/>
    <w:multiLevelType w:val="hybridMultilevel"/>
    <w:tmpl w:val="B58C38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1076AD7"/>
    <w:multiLevelType w:val="hybridMultilevel"/>
    <w:tmpl w:val="0A76B1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5200BB3"/>
    <w:multiLevelType w:val="hybridMultilevel"/>
    <w:tmpl w:val="E8746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7"/>
  </w:num>
  <w:num w:numId="5">
    <w:abstractNumId w:val="8"/>
  </w:num>
  <w:num w:numId="6">
    <w:abstractNumId w:val="1"/>
  </w:num>
  <w:num w:numId="7">
    <w:abstractNumId w:val="6"/>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23"/>
    <w:rsid w:val="000040AD"/>
    <w:rsid w:val="00013589"/>
    <w:rsid w:val="000301BC"/>
    <w:rsid w:val="00055B09"/>
    <w:rsid w:val="0006187E"/>
    <w:rsid w:val="00063A10"/>
    <w:rsid w:val="00070381"/>
    <w:rsid w:val="00070CD7"/>
    <w:rsid w:val="000742DA"/>
    <w:rsid w:val="000B6E16"/>
    <w:rsid w:val="000C10A4"/>
    <w:rsid w:val="0010537F"/>
    <w:rsid w:val="00112617"/>
    <w:rsid w:val="00114928"/>
    <w:rsid w:val="00122EC9"/>
    <w:rsid w:val="001348D2"/>
    <w:rsid w:val="00161771"/>
    <w:rsid w:val="001739A0"/>
    <w:rsid w:val="00196F3D"/>
    <w:rsid w:val="001B3B44"/>
    <w:rsid w:val="001D03D7"/>
    <w:rsid w:val="00237CA5"/>
    <w:rsid w:val="002634F3"/>
    <w:rsid w:val="002809E3"/>
    <w:rsid w:val="00286FF4"/>
    <w:rsid w:val="002944DB"/>
    <w:rsid w:val="002B04D6"/>
    <w:rsid w:val="002E2118"/>
    <w:rsid w:val="003056EE"/>
    <w:rsid w:val="00347F07"/>
    <w:rsid w:val="00363844"/>
    <w:rsid w:val="00363AFD"/>
    <w:rsid w:val="003645B8"/>
    <w:rsid w:val="003878C4"/>
    <w:rsid w:val="00394304"/>
    <w:rsid w:val="00397F30"/>
    <w:rsid w:val="003A56BE"/>
    <w:rsid w:val="003B5E7F"/>
    <w:rsid w:val="003C0071"/>
    <w:rsid w:val="003C05BB"/>
    <w:rsid w:val="003C69E6"/>
    <w:rsid w:val="003E7541"/>
    <w:rsid w:val="00420534"/>
    <w:rsid w:val="00446655"/>
    <w:rsid w:val="00450B55"/>
    <w:rsid w:val="0045608F"/>
    <w:rsid w:val="004A4F13"/>
    <w:rsid w:val="004A5B80"/>
    <w:rsid w:val="004A77AF"/>
    <w:rsid w:val="004B1BFF"/>
    <w:rsid w:val="004C5EC1"/>
    <w:rsid w:val="004C7C4E"/>
    <w:rsid w:val="004D427C"/>
    <w:rsid w:val="004F1968"/>
    <w:rsid w:val="00510E1E"/>
    <w:rsid w:val="00521C41"/>
    <w:rsid w:val="005506D4"/>
    <w:rsid w:val="005912FD"/>
    <w:rsid w:val="005A3BD0"/>
    <w:rsid w:val="005D3DAD"/>
    <w:rsid w:val="005D5783"/>
    <w:rsid w:val="005D5DEA"/>
    <w:rsid w:val="00623753"/>
    <w:rsid w:val="00636BFA"/>
    <w:rsid w:val="00655952"/>
    <w:rsid w:val="00663176"/>
    <w:rsid w:val="006942DF"/>
    <w:rsid w:val="006D178E"/>
    <w:rsid w:val="006E439C"/>
    <w:rsid w:val="00705E23"/>
    <w:rsid w:val="00707F3F"/>
    <w:rsid w:val="0071561B"/>
    <w:rsid w:val="007160DB"/>
    <w:rsid w:val="0071712F"/>
    <w:rsid w:val="00717A0C"/>
    <w:rsid w:val="00726B62"/>
    <w:rsid w:val="0073668C"/>
    <w:rsid w:val="00740976"/>
    <w:rsid w:val="00770E3D"/>
    <w:rsid w:val="00771010"/>
    <w:rsid w:val="007C2CDD"/>
    <w:rsid w:val="007C369D"/>
    <w:rsid w:val="007D4D32"/>
    <w:rsid w:val="00801585"/>
    <w:rsid w:val="00807730"/>
    <w:rsid w:val="00825FE2"/>
    <w:rsid w:val="00842C13"/>
    <w:rsid w:val="00844ED9"/>
    <w:rsid w:val="00852848"/>
    <w:rsid w:val="00870A1A"/>
    <w:rsid w:val="00871488"/>
    <w:rsid w:val="00873DAE"/>
    <w:rsid w:val="00884E4A"/>
    <w:rsid w:val="008B2AA6"/>
    <w:rsid w:val="008D59B8"/>
    <w:rsid w:val="008F0459"/>
    <w:rsid w:val="009069AD"/>
    <w:rsid w:val="00914A4B"/>
    <w:rsid w:val="00930C9F"/>
    <w:rsid w:val="009A0426"/>
    <w:rsid w:val="009C1E03"/>
    <w:rsid w:val="009C7955"/>
    <w:rsid w:val="009D1203"/>
    <w:rsid w:val="009E01D5"/>
    <w:rsid w:val="009F7A4C"/>
    <w:rsid w:val="00A0098C"/>
    <w:rsid w:val="00A22288"/>
    <w:rsid w:val="00A2498D"/>
    <w:rsid w:val="00A40871"/>
    <w:rsid w:val="00A568C3"/>
    <w:rsid w:val="00A94423"/>
    <w:rsid w:val="00A959B1"/>
    <w:rsid w:val="00AA667D"/>
    <w:rsid w:val="00AE61F5"/>
    <w:rsid w:val="00B158D5"/>
    <w:rsid w:val="00B247F1"/>
    <w:rsid w:val="00B52DF4"/>
    <w:rsid w:val="00B55D6A"/>
    <w:rsid w:val="00B733EF"/>
    <w:rsid w:val="00BB3515"/>
    <w:rsid w:val="00BC5EB1"/>
    <w:rsid w:val="00BD5779"/>
    <w:rsid w:val="00BE60FC"/>
    <w:rsid w:val="00C00023"/>
    <w:rsid w:val="00C032FC"/>
    <w:rsid w:val="00C23957"/>
    <w:rsid w:val="00C23B85"/>
    <w:rsid w:val="00C248A4"/>
    <w:rsid w:val="00C3104A"/>
    <w:rsid w:val="00C353B6"/>
    <w:rsid w:val="00C45570"/>
    <w:rsid w:val="00C62574"/>
    <w:rsid w:val="00C91D7C"/>
    <w:rsid w:val="00CA1199"/>
    <w:rsid w:val="00CA5B7A"/>
    <w:rsid w:val="00CC7743"/>
    <w:rsid w:val="00CD06AA"/>
    <w:rsid w:val="00CF3B79"/>
    <w:rsid w:val="00CF5A15"/>
    <w:rsid w:val="00CF7F04"/>
    <w:rsid w:val="00D03D45"/>
    <w:rsid w:val="00D243AF"/>
    <w:rsid w:val="00D245F9"/>
    <w:rsid w:val="00D26AE5"/>
    <w:rsid w:val="00D34B2A"/>
    <w:rsid w:val="00D55093"/>
    <w:rsid w:val="00D6371A"/>
    <w:rsid w:val="00D7695E"/>
    <w:rsid w:val="00D84E0C"/>
    <w:rsid w:val="00D909B3"/>
    <w:rsid w:val="00D92127"/>
    <w:rsid w:val="00DA5FA5"/>
    <w:rsid w:val="00DC3AB7"/>
    <w:rsid w:val="00DE60F3"/>
    <w:rsid w:val="00DE633B"/>
    <w:rsid w:val="00DF0135"/>
    <w:rsid w:val="00E04173"/>
    <w:rsid w:val="00E10491"/>
    <w:rsid w:val="00E11689"/>
    <w:rsid w:val="00E23E6B"/>
    <w:rsid w:val="00E26023"/>
    <w:rsid w:val="00E36724"/>
    <w:rsid w:val="00E378AA"/>
    <w:rsid w:val="00E40010"/>
    <w:rsid w:val="00E5230D"/>
    <w:rsid w:val="00E53569"/>
    <w:rsid w:val="00E67C3C"/>
    <w:rsid w:val="00EA2011"/>
    <w:rsid w:val="00EA3778"/>
    <w:rsid w:val="00EA4CE6"/>
    <w:rsid w:val="00EB07E9"/>
    <w:rsid w:val="00EB0ECF"/>
    <w:rsid w:val="00EC6593"/>
    <w:rsid w:val="00ED0D7F"/>
    <w:rsid w:val="00EE44BD"/>
    <w:rsid w:val="00F015B8"/>
    <w:rsid w:val="00F33A4C"/>
    <w:rsid w:val="00F352BE"/>
    <w:rsid w:val="00F43446"/>
    <w:rsid w:val="00F4467F"/>
    <w:rsid w:val="00F706F1"/>
    <w:rsid w:val="00F74EC3"/>
    <w:rsid w:val="00F762F5"/>
    <w:rsid w:val="00F8180B"/>
    <w:rsid w:val="00F86D1B"/>
    <w:rsid w:val="00F922C9"/>
    <w:rsid w:val="00FA1AC4"/>
    <w:rsid w:val="00FB121D"/>
    <w:rsid w:val="00FB56CD"/>
    <w:rsid w:val="00FD6C06"/>
    <w:rsid w:val="00FF7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ECD6"/>
  <w15:chartTrackingRefBased/>
  <w15:docId w15:val="{1A87A1C1-CB2D-41A4-B291-BADAB2ED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D32"/>
    <w:pPr>
      <w:ind w:left="720"/>
      <w:contextualSpacing/>
    </w:pPr>
  </w:style>
  <w:style w:type="paragraph" w:customStyle="1" w:styleId="ConsPlusNormal">
    <w:name w:val="ConsPlusNormal"/>
    <w:rsid w:val="004C5E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word-wrapper">
    <w:name w:val="word-wrapper"/>
    <w:basedOn w:val="a0"/>
    <w:rsid w:val="00A22288"/>
  </w:style>
  <w:style w:type="paragraph" w:styleId="a4">
    <w:name w:val="footnote text"/>
    <w:basedOn w:val="a"/>
    <w:link w:val="a5"/>
    <w:uiPriority w:val="99"/>
    <w:semiHidden/>
    <w:unhideWhenUsed/>
    <w:rsid w:val="00D55093"/>
    <w:pPr>
      <w:spacing w:after="0" w:line="240" w:lineRule="auto"/>
    </w:pPr>
    <w:rPr>
      <w:sz w:val="20"/>
      <w:szCs w:val="20"/>
    </w:rPr>
  </w:style>
  <w:style w:type="character" w:customStyle="1" w:styleId="a5">
    <w:name w:val="Текст сноски Знак"/>
    <w:basedOn w:val="a0"/>
    <w:link w:val="a4"/>
    <w:uiPriority w:val="99"/>
    <w:semiHidden/>
    <w:rsid w:val="00D55093"/>
    <w:rPr>
      <w:sz w:val="20"/>
      <w:szCs w:val="20"/>
    </w:rPr>
  </w:style>
  <w:style w:type="character" w:styleId="a6">
    <w:name w:val="footnote reference"/>
    <w:basedOn w:val="a0"/>
    <w:uiPriority w:val="99"/>
    <w:semiHidden/>
    <w:unhideWhenUsed/>
    <w:rsid w:val="00D55093"/>
    <w:rPr>
      <w:vertAlign w:val="superscript"/>
    </w:rPr>
  </w:style>
  <w:style w:type="paragraph" w:customStyle="1" w:styleId="newncpi">
    <w:name w:val="newncpi"/>
    <w:basedOn w:val="a"/>
    <w:rsid w:val="00CA5B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5B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39"/>
    <w:rsid w:val="00CA5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450B55"/>
    <w:pPr>
      <w:spacing w:after="0" w:line="240" w:lineRule="auto"/>
    </w:pPr>
  </w:style>
  <w:style w:type="paragraph" w:styleId="a9">
    <w:name w:val="header"/>
    <w:basedOn w:val="a"/>
    <w:link w:val="aa"/>
    <w:uiPriority w:val="99"/>
    <w:unhideWhenUsed/>
    <w:rsid w:val="0016177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1771"/>
  </w:style>
  <w:style w:type="paragraph" w:styleId="ab">
    <w:name w:val="footer"/>
    <w:basedOn w:val="a"/>
    <w:link w:val="ac"/>
    <w:uiPriority w:val="99"/>
    <w:unhideWhenUsed/>
    <w:rsid w:val="001617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DA3BB-CFA8-4E3F-BAB6-4F5829C4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2532</Words>
  <Characters>14434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Талатай А.В.</cp:lastModifiedBy>
  <cp:revision>8</cp:revision>
  <dcterms:created xsi:type="dcterms:W3CDTF">2023-02-06T15:04:00Z</dcterms:created>
  <dcterms:modified xsi:type="dcterms:W3CDTF">2023-02-08T11:08:00Z</dcterms:modified>
</cp:coreProperties>
</file>