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044E" w:rsidRPr="002B07A6" w:rsidRDefault="00BB044E" w:rsidP="00BB044E">
      <w:pPr>
        <w:shd w:val="clear" w:color="auto" w:fill="FFFFFF"/>
        <w:spacing w:after="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i/>
          <w:iCs/>
          <w:sz w:val="28"/>
          <w:szCs w:val="28"/>
          <w:lang w:eastAsia="ru-RU"/>
        </w:rPr>
        <w:t xml:space="preserve">Источник: </w:t>
      </w:r>
      <w:hyperlink r:id="rId4" w:history="1">
        <w:r w:rsidRPr="002B07A6">
          <w:rPr>
            <w:rFonts w:ascii="Times New Roman" w:eastAsia="Times New Roman" w:hAnsi="Times New Roman" w:cs="Times New Roman"/>
            <w:i/>
            <w:iCs/>
            <w:color w:val="0000FF"/>
            <w:sz w:val="28"/>
            <w:szCs w:val="28"/>
            <w:u w:val="single"/>
            <w:lang w:eastAsia="ru-RU"/>
          </w:rPr>
          <w:t>https://pravo.by/document/?guid=3871&amp;p0=C22200572</w:t>
        </w:r>
      </w:hyperlink>
      <w:r w:rsidRPr="002B07A6">
        <w:rPr>
          <w:rFonts w:ascii="Times New Roman" w:eastAsia="Times New Roman" w:hAnsi="Times New Roman" w:cs="Times New Roman"/>
          <w:i/>
          <w:iCs/>
          <w:sz w:val="28"/>
          <w:szCs w:val="28"/>
          <w:lang w:eastAsia="ru-RU"/>
        </w:rPr>
        <w:t xml:space="preserve"> – Национальный правовой Интернет-портал Республики Беларусь</w:t>
      </w:r>
    </w:p>
    <w:p w:rsidR="00BB044E" w:rsidRDefault="00BB044E" w:rsidP="00BB044E"/>
    <w:p w:rsidR="00BB044E" w:rsidRDefault="00BB044E"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B07A6">
        <w:rPr>
          <w:rFonts w:ascii="Times New Roman" w:eastAsia="Times New Roman" w:hAnsi="Times New Roman" w:cs="Times New Roman"/>
          <w:sz w:val="28"/>
          <w:szCs w:val="28"/>
          <w:lang w:eastAsia="ru-RU"/>
        </w:rPr>
        <w:t>ОСТАНОВЛЕНИЕ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 августа 2022 г. № 572</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 вопросах реализации образовательных программ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Изменения и дополнения: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Постановление Совета Министров Республики Беларусь от 28 июня 2023 г. № 421 (Национальный правовой Интернет-портал Республики Беларусь, 01.07.2023, 5/51852) &lt;C22300421&gt; - внесены изменения и дополнения, вступившие в силу 2 июля 2023 г., за исключением изменений и дополнений, которые вступят в силу 5 июля 2023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Постановление Совета Министров Республики Беларусь от 28 июня 2023 г. № 421 (Национальный правовой Интернет-портал Республики Беларусь, 01.07.2023, 5/51852) &lt;C22300421&gt; - внесены изменения и дополнения, вступившие в силу 2 июля 2023 г. и 5 июля 2023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Постановление Совета Министров Республики Беларусь от 17 октября 2023 г. № 686 (Национальный правовой Интернет-портал Республики Беларусь, 19.10.2023, 5/52245) &lt;C22300686&gt;;</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Постановление Совета Министров Республики Беларусь от 20 декабря 2023 г. № 920 (Национальный правовой Интернет-портал Республики Беларусь, 23.12.2023, 5/52562) &lt;C22300920&gt;;</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Постановление Совета Министров Республики Беларусь от 8 июля 2024 г. № 486 (Национальный правовой Интернет-портал Республики Беларусь, 10.07.2024, 5/53661) &lt;C22400486&gt;;</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Постановление Совета Министров Республики Беларусь от 16 сентября 2024 г. № 679 (Национальный правовой Интернет-портал Республики Беларусь, 18.09.2024, 5/53940) &lt;C22400679&gt;;</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Постановление Совета Министров Республики Беларусь от 5 декабря 2024 г. № 911 (Национальный правовой Интернет-портал Республики Беларусь, 11.12.2024, 5/54263) &lt;C22400911&gt; - внесены изменения и дополнения, вступившие в силу 12 декабря 2024 г., за исключением изменений и дополнений, которые вступят в силу 12 января 2025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Постановление Совета Министров Республики Беларусь от 5 декабря 2024 г. № 911 (Национальный правовой Интернет-портал Республики Беларусь, 11.12.2024, 5/54263) &lt;C22400911&gt; - внесены изменения и дополнения, вступившие в силу 12 декабря 2024 г. и 12 января 2025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 основании части пятой пункта 7 и части третьей пункта 12 статьи 15, пункта 9 статьи 28, абзаца пятого статьи 48, части первой пункта 4 статьи 57, пунктов 1 и 12 статьи 72, пункта 5 статьи 73, пунктов 1 и 10 статьи 74, пунктов 1 и 7 статьи 75, пункта 6 статьи 76, пункта 7 статьи 78, пункта 8 статьи 80, абзаца шестого статьи 100, пункта 9 статьи 172, пункта 9 статьи 190, части второй пункта 3 статьи 191 и пункта 9 статьи 206 Кодекса Республики Беларусь об образовании, пункта 2 статьи 33 Закона Республики Беларусь от 1 июня 2022 г. № 175-З «О государственной службе» Совет Министров Республики Беларусь ПОСТАНОВЛЯЕТ: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Утвердить: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 о практике учащихся, курсантов, осваивающих содержание образовательных программ среднего специального образования (прилагается);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 о сетевой форме взаимодействия при реализации образовательных программ (прилагается);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 о порядке создания и функционирования центра компетенций (прилагается);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Положение о порядке открытия подготовки по профилям образования, направлениям образования, специальностям, профессиям рабочих, должностям служащих (прилагается);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(прилагается);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 о базовой организации учреждения образования (прилагается);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 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 (прилагается);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(прилагается);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 о целевой подготовке специалистов, рабочих, служащих (прилагается);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(прилагается);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(прилагается).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Установить: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примерную форму договора о взаимодействии учреждения образования с организацией – заказчиком кадров при подготовке специалистов, рабочих, служащих согласно приложению 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форму заявки на подготовку специалистов, рабочих, служащих согласно приложению 2;</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образец сертификата о государственной аккредитации учреждения образования на соответствие заявленному виду согласно приложению 3;</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образец сертификата о государственной аккредитации учреждения образования по специальности (специальностям) согласно приложению 4;</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образец сертификата о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(специальностям), направлению (направлениям) образования, профилю (профилям) образования согласно приложению 5.</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Определить перечень направлений образования и групп специальностей, получение образования по которым освобождает граждан, впервые поступающих на государственную гражданскую службу, от квалификационного экзамена, согласно приложению 6.</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Определить, что: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4.1. решение о государственной аккредитации учреждений образования на соответствие заявленному виду (по каждой специальности) при реализации требований пункта 3 статьи 3 Закона Республики Беларусь от 14 января 2022 г. № 154-З «Об изменении Кодекса Республики Беларусь об образовании» принимается Департаментом контроля качества образования Министерства образования (далее, если не указано иное, – Департамент) на основании: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заявления о проведении государственной аккредитации, представленного учреждением образования, организацией,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государственная аккредитация);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положительной оценки результатов самоконтроля за обеспечением качества образования при условии соответствия учреждения образования не менее 80 процентам критериев оценки соответствия заявленному виду учреждения образования, определенных в приложениях 1–3, 5–7 к Положению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утвержденному настоящим постановлением;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данных о выполнении плана мероприятий по устранению недостатков и реализации предложений, отмеченных по итогам проведения предыдущих государственной аккредитации, подтверждения государственной аккредитации учреждения образования,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подтверждение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4.2. при наличии специальности, направления образования, профиля образования в определяемом Министерством образования перечне профилей образования, направлений образования, специальностей, повторное открытие подготовки по которым не требуется в связи с принятием Общегосударственного классификатора Республики Беларусь ОКРБ 011-2022 «Специальности и квалификации», Департаментом на основании заявления учреждения образования принимается решение о внесении изменений в решение о государственной аккредитации, подтверждении государственной аккредитации и выдаче соответствующего сертификата о государственной аккредитации, подтверждении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Признать утратившими силу постановления Совета Министров Республики Беларусь согласно приложению 7.</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Министерству образования давать разъяснения по вопросам применения настоящего постановления.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Настоящее постановление вступает в силу с 1 сентября 2022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2B07A6" w:rsidRPr="002B07A6" w:rsidTr="002B07A6">
        <w:tc>
          <w:tcPr>
            <w:tcW w:w="2500"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Премьер-министр Республики Беларусь</w:t>
            </w:r>
          </w:p>
        </w:tc>
        <w:tc>
          <w:tcPr>
            <w:tcW w:w="2500"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Р.Головченко</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1</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постановлению</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 xml:space="preserve">31.08.2022 № 572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Примерная 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ДОГОВОР № ______</w:t>
      </w:r>
      <w:r w:rsidRPr="002B07A6">
        <w:rPr>
          <w:rFonts w:ascii="Times New Roman" w:eastAsia="Times New Roman" w:hAnsi="Times New Roman" w:cs="Times New Roman"/>
          <w:sz w:val="28"/>
          <w:szCs w:val="28"/>
          <w:lang w:eastAsia="ru-RU"/>
        </w:rPr>
        <w:br/>
        <w:t>о взаимодействии учреждения образования с организацией – заказчиком кадров при подготовке специалистов, рабочих, служащих</w:t>
      </w:r>
    </w:p>
    <w:tbl>
      <w:tblPr>
        <w:tblW w:w="5000" w:type="pct"/>
        <w:tblCellMar>
          <w:left w:w="0" w:type="dxa"/>
          <w:right w:w="0" w:type="dxa"/>
        </w:tblCellMar>
        <w:tblLook w:val="04A0" w:firstRow="1" w:lastRow="0" w:firstColumn="1" w:lastColumn="0" w:noHBand="0" w:noVBand="1"/>
      </w:tblPr>
      <w:tblGrid>
        <w:gridCol w:w="2932"/>
        <w:gridCol w:w="6757"/>
      </w:tblGrid>
      <w:tr w:rsidR="002B07A6" w:rsidRPr="002B07A6" w:rsidTr="002B07A6">
        <w:trPr>
          <w:trHeight w:val="240"/>
        </w:trPr>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 ___________ 20___ г. </w:t>
            </w:r>
          </w:p>
        </w:tc>
        <w:tc>
          <w:tcPr>
            <w:tcW w:w="348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w:t>
            </w:r>
          </w:p>
        </w:tc>
      </w:tr>
      <w:tr w:rsidR="002B07A6" w:rsidRPr="002B07A6" w:rsidTr="002B07A6">
        <w:trPr>
          <w:trHeight w:val="240"/>
        </w:trPr>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(дата заключения договора)</w:t>
            </w:r>
          </w:p>
        </w:tc>
        <w:tc>
          <w:tcPr>
            <w:tcW w:w="348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574"/>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(место заключения договора)</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лице 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141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(должность служащего, 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действующего на основании ____________________________________________________</w:t>
      </w:r>
    </w:p>
    <w:p w:rsidR="002B07A6" w:rsidRPr="002B07A6" w:rsidRDefault="002B07A6" w:rsidP="002B07A6">
      <w:pPr>
        <w:shd w:val="clear" w:color="auto" w:fill="FFFFFF"/>
        <w:spacing w:before="100" w:beforeAutospacing="1" w:after="100" w:afterAutospacing="1" w:line="240" w:lineRule="auto"/>
        <w:ind w:left="3402"/>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(устав учреждения образования, номер и дата его регистрации)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 именуемое в дальнейшем учреждение образования, с одной стороны, и 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лице 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1276"/>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(должность служащего, 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действующего на основании ____________________________________________________</w:t>
      </w:r>
    </w:p>
    <w:p w:rsidR="002B07A6" w:rsidRPr="002B07A6" w:rsidRDefault="002B07A6" w:rsidP="002B07A6">
      <w:pPr>
        <w:shd w:val="clear" w:color="auto" w:fill="FFFFFF"/>
        <w:spacing w:before="100" w:beforeAutospacing="1" w:after="100" w:afterAutospacing="1" w:line="240" w:lineRule="auto"/>
        <w:ind w:left="3686"/>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(устав, положение, свидетельство о государственной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регистрации организации, доверенность, номер и дата их утверждения либо регистрации)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именуемая в дальнейшем базовая организация, с другой стороны, заключили настоящий договор о нижеследующем.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ПРЕДМЕТ ДОГОВОРА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Предметом настоящего договора является взаимодействие учреждения образования и базовой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подготовке в учреждении образования для последующего трудоустройства в базовой организации специалистов, рабочих, служащих в количестве и по специальностям, квалификациям (профессиям рабочих, должностям служащих) в соответствии с заказом согласно приложению, который является неотъемлемой частью настоящего договора. При этом количество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при необходимости может ежегодно изменяться и оформляться дополнительными соглашениями, являющимися неотъемлемой частью настоящего договора;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обеспечении необходимого уровня качества образовательного процесса;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развитии материально-технической базы учреждения образования. При этом оказание базовой организацией учреждению образования помощи осуществляется по договоренности сторон в порядке, установленном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ОБЯЗАННОСТИ СТОРОН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Учреждение образования обязуется обеспечивать: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2.1. подготовку специалистов, рабочих, служащих в соответствии с пунктом 1 настоящего договора;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2.2. внесение изменений в учебно-программную документацию с учетом предложений базовой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2.3.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 реализующего </w:t>
      </w:r>
      <w:r w:rsidRPr="002B07A6">
        <w:rPr>
          <w:rFonts w:ascii="Times New Roman" w:eastAsia="Times New Roman" w:hAnsi="Times New Roman" w:cs="Times New Roman"/>
          <w:sz w:val="28"/>
          <w:szCs w:val="28"/>
          <w:lang w:eastAsia="ru-RU"/>
        </w:rPr>
        <w:lastRenderedPageBreak/>
        <w:t>образовательные программы среднего специального, профессионально-технического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2.4. планирование совместно с базовой организацией сроков проведения практики, лабораторных и практических занятий студентов, учащихся, курсантов, слушателей, производственного обучения учащихся, курсантов (далее – обучающиеся), а также подбор учебно-производственных и иных объектов для прохождения практики, лабораторных и практических занятий, производственного обучения обучающихся, заключение договоров о проведении практики, производственного обучения обучающихся;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2.5. включение в состав государственных экзаменационных комиссий,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2.6. распределение выпускников на работу в базовую организацию в количестве, определенном в настоящем договоре;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2.7. другие обязанности учреждения образования (по договоренности сторон): 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Базовая организация обязуется: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 обеспечивать определение дополнительной потребности в молодых специалистах, рабочих, служащих и ежегодное ее уточнение в порядке, определенном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3.2. обеспечивать проведение практики, практических и лабораторных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3.3. принимать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3.4. способствовать созданию ученических мест (ученических участков, цехов) в структурных подразделениях базовой организации с высоким уровнем организации труда, оснащенных современной техникой, использующих прогрессивные технологии;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3.5. обеспечивать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3.6. оказывать помощь учреждению образования в порядке, установленном законодательством, в целях развития материально-технической базы;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3.7. оказывать информационную поддержку учреждению образования по вопросам развития базовой организации, внедрения современных технологий, техники и оборудования;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3.8. направлять своих представителей в состав государственных экзаменационных комиссий, государственных квалификационных комиссий, квалификационных комиссий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3.9. назначать руководителями практики, производственного обучения обучающихся работников базовой организации, имеющих высокую квалификацию;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3.10. осуществлять совместно с учреждением образования профориентационную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3.11. обеспечить трудоустройство направленных на работу по распределению выпускников в количестве, определенном в настоящем договоре;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3.12. возместить средства, затраченные государством на подготовку специалистов, рабочих, служащих за счет средств республиканского и (или) местных бюджетов,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в порядке, определяемом Советом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3.13. обеспечивать реализацию других обязанностей (по договоренности сторон):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ДОПОЛНИТЕЛЬНЫЕ УСЛОВИЯ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Дополнительные условия настоящего договора: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ОТВЕТСТВЕННОСТЬ СТОРОН И ПОРЯДОК РАЗРЕШЕНИЯ СПОРОВ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Настоящий договор может быть расторгнут досрочно в случае неисполнения или ненадлежащего исполнения сторонами его условий.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Стороны освобождаются от ответственности за неисполнение или ненадлежащее исполнение своих обязательств по настоящему договору, если причиной такого неисполнения являются обстоятельства непреодолимой силы.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Споры по настоящему договору разрешаются в соответствии с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ЗАКЛЮЧИТЕЛЬНЫЕ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8. Настоящий договор вступает в силу с даты его последнего согласования сторонами и действует до 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9. Настоящий договор может уточняться путем заключения дополнительных соглашений, указанных в пункте 1 настоящего договора.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10. Настоящий договор составлен в двух экземплярах, имеющих одинаковую юридическую силу.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В случаях, не предусмотренных настоящим договором, стороны руководствуются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АДРЕСА И РЕКВИЗИТЫ СТОРОН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1616"/>
        <w:gridCol w:w="3224"/>
        <w:gridCol w:w="293"/>
        <w:gridCol w:w="1465"/>
        <w:gridCol w:w="3091"/>
      </w:tblGrid>
      <w:tr w:rsidR="002B07A6" w:rsidRPr="002B07A6" w:rsidTr="002B07A6">
        <w:trPr>
          <w:trHeight w:val="240"/>
        </w:trPr>
        <w:tc>
          <w:tcPr>
            <w:tcW w:w="2498" w:type="pct"/>
            <w:gridSpan w:val="2"/>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Учреждение образования:</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Базовая организация:</w:t>
            </w:r>
          </w:p>
        </w:tc>
      </w:tr>
      <w:tr w:rsidR="002B07A6" w:rsidRPr="002B07A6" w:rsidTr="002B07A6">
        <w:trPr>
          <w:trHeight w:val="240"/>
        </w:trPr>
        <w:tc>
          <w:tcPr>
            <w:tcW w:w="2498" w:type="pct"/>
            <w:gridSpan w:val="2"/>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w:t>
            </w:r>
          </w:p>
        </w:tc>
      </w:tr>
      <w:tr w:rsidR="002B07A6" w:rsidRPr="002B07A6" w:rsidTr="002B07A6">
        <w:trPr>
          <w:trHeight w:val="240"/>
        </w:trPr>
        <w:tc>
          <w:tcPr>
            <w:tcW w:w="2498" w:type="pct"/>
            <w:gridSpan w:val="2"/>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место нахождения:</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место нахождения:</w:t>
            </w:r>
          </w:p>
        </w:tc>
      </w:tr>
      <w:tr w:rsidR="002B07A6" w:rsidRPr="002B07A6" w:rsidTr="002B07A6">
        <w:trPr>
          <w:trHeight w:val="240"/>
        </w:trPr>
        <w:tc>
          <w:tcPr>
            <w:tcW w:w="2498" w:type="pct"/>
            <w:gridSpan w:val="2"/>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банковские реквизиты:</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банковские реквизиты:</w:t>
            </w:r>
          </w:p>
        </w:tc>
      </w:tr>
      <w:tr w:rsidR="002B07A6" w:rsidRPr="002B07A6" w:rsidTr="002B07A6">
        <w:trPr>
          <w:trHeight w:val="240"/>
        </w:trPr>
        <w:tc>
          <w:tcPr>
            <w:tcW w:w="2498" w:type="pct"/>
            <w:gridSpan w:val="2"/>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498" w:type="pct"/>
            <w:gridSpan w:val="2"/>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w:t>
            </w:r>
          </w:p>
        </w:tc>
      </w:tr>
      <w:tr w:rsidR="002B07A6" w:rsidRPr="002B07A6" w:rsidTr="002B07A6">
        <w:trPr>
          <w:trHeight w:val="240"/>
        </w:trPr>
        <w:tc>
          <w:tcPr>
            <w:tcW w:w="83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___________ </w:t>
            </w:r>
          </w:p>
        </w:tc>
        <w:tc>
          <w:tcPr>
            <w:tcW w:w="166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w:t>
            </w:r>
          </w:p>
        </w:tc>
        <w:tc>
          <w:tcPr>
            <w:tcW w:w="159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w:t>
            </w:r>
          </w:p>
        </w:tc>
      </w:tr>
      <w:tr w:rsidR="002B07A6" w:rsidRPr="002B07A6" w:rsidTr="002B07A6">
        <w:trPr>
          <w:trHeight w:val="240"/>
        </w:trPr>
        <w:tc>
          <w:tcPr>
            <w:tcW w:w="83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278"/>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66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69"/>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w:t>
            </w:r>
          </w:p>
          <w:p w:rsidR="002B07A6" w:rsidRPr="002B07A6" w:rsidRDefault="002B07A6" w:rsidP="002B07A6">
            <w:pPr>
              <w:spacing w:before="100" w:beforeAutospacing="1" w:after="100" w:afterAutospacing="1" w:line="240" w:lineRule="auto"/>
              <w:ind w:left="13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собственного имени), фамилия)</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139"/>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p w:rsidR="002B07A6" w:rsidRPr="002B07A6" w:rsidRDefault="002B07A6" w:rsidP="002B07A6">
            <w:pPr>
              <w:spacing w:before="100" w:beforeAutospacing="1" w:after="100" w:afterAutospacing="1" w:line="240" w:lineRule="auto"/>
              <w:ind w:left="136"/>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М.П* </w:t>
            </w:r>
          </w:p>
        </w:tc>
        <w:tc>
          <w:tcPr>
            <w:tcW w:w="159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574"/>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w:t>
            </w:r>
          </w:p>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собственного имени), фамилия)</w:t>
            </w:r>
          </w:p>
        </w:tc>
      </w:tr>
      <w:tr w:rsidR="002B07A6" w:rsidRPr="002B07A6" w:rsidTr="002B07A6">
        <w:trPr>
          <w:trHeight w:val="240"/>
        </w:trPr>
        <w:tc>
          <w:tcPr>
            <w:tcW w:w="2498"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 ____________ 20___ г.</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 ____________ 20___ г.</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838"/>
        <w:gridCol w:w="293"/>
        <w:gridCol w:w="4558"/>
      </w:tblGrid>
      <w:tr w:rsidR="002B07A6" w:rsidRPr="002B07A6" w:rsidTr="002B07A6">
        <w:trPr>
          <w:trHeight w:val="240"/>
        </w:trPr>
        <w:tc>
          <w:tcPr>
            <w:tcW w:w="249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СОГЛАСОВАНО</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СОГЛАСОВАНО</w:t>
            </w:r>
          </w:p>
        </w:tc>
      </w:tr>
      <w:tr w:rsidR="002B07A6" w:rsidRPr="002B07A6" w:rsidTr="002B07A6">
        <w:trPr>
          <w:trHeight w:val="240"/>
        </w:trPr>
        <w:tc>
          <w:tcPr>
            <w:tcW w:w="2497"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2"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497"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2"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497"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2"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497"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 _____________ 20___ г. </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2"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 _____________ 20___ г.</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При ее наличии.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6011"/>
        <w:gridCol w:w="3678"/>
      </w:tblGrid>
      <w:tr w:rsidR="002B07A6" w:rsidRPr="002B07A6" w:rsidTr="002B07A6">
        <w:tc>
          <w:tcPr>
            <w:tcW w:w="310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89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договору о взаимодействии</w:t>
            </w:r>
            <w:r w:rsidRPr="002B07A6">
              <w:rPr>
                <w:rFonts w:ascii="Times New Roman" w:eastAsia="Times New Roman" w:hAnsi="Times New Roman" w:cs="Times New Roman"/>
                <w:sz w:val="24"/>
                <w:szCs w:val="24"/>
                <w:lang w:eastAsia="ru-RU"/>
              </w:rPr>
              <w:br/>
              <w:t>учреждения образования</w:t>
            </w:r>
            <w:r w:rsidRPr="002B07A6">
              <w:rPr>
                <w:rFonts w:ascii="Times New Roman" w:eastAsia="Times New Roman" w:hAnsi="Times New Roman" w:cs="Times New Roman"/>
                <w:sz w:val="24"/>
                <w:szCs w:val="24"/>
                <w:lang w:eastAsia="ru-RU"/>
              </w:rPr>
              <w:br/>
              <w:t xml:space="preserve">с организацией – заказчиком </w:t>
            </w:r>
            <w:r w:rsidRPr="002B07A6">
              <w:rPr>
                <w:rFonts w:ascii="Times New Roman" w:eastAsia="Times New Roman" w:hAnsi="Times New Roman" w:cs="Times New Roman"/>
                <w:sz w:val="24"/>
                <w:szCs w:val="24"/>
                <w:lang w:eastAsia="ru-RU"/>
              </w:rPr>
              <w:lastRenderedPageBreak/>
              <w:t>кадров</w:t>
            </w:r>
            <w:r w:rsidRPr="002B07A6">
              <w:rPr>
                <w:rFonts w:ascii="Times New Roman" w:eastAsia="Times New Roman" w:hAnsi="Times New Roman" w:cs="Times New Roman"/>
                <w:sz w:val="24"/>
                <w:szCs w:val="24"/>
                <w:lang w:eastAsia="ru-RU"/>
              </w:rPr>
              <w:br/>
              <w:t>при подготовке специалистов,</w:t>
            </w:r>
            <w:r w:rsidRPr="002B07A6">
              <w:rPr>
                <w:rFonts w:ascii="Times New Roman" w:eastAsia="Times New Roman" w:hAnsi="Times New Roman" w:cs="Times New Roman"/>
                <w:sz w:val="24"/>
                <w:szCs w:val="24"/>
                <w:lang w:eastAsia="ru-RU"/>
              </w:rPr>
              <w:br/>
              <w:t xml:space="preserve">рабочих, служащих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ЗАКАЗ</w:t>
      </w:r>
      <w:r w:rsidRPr="002B07A6">
        <w:rPr>
          <w:rFonts w:ascii="Times New Roman" w:eastAsia="Times New Roman" w:hAnsi="Times New Roman" w:cs="Times New Roman"/>
          <w:sz w:val="28"/>
          <w:szCs w:val="28"/>
          <w:lang w:eastAsia="ru-RU"/>
        </w:rPr>
        <w:br/>
        <w:t>на подготовку в учреждении образования для последующего трудоустройства в базовой организации специалистов, рабочих, служащих</w:t>
      </w:r>
    </w:p>
    <w:tbl>
      <w:tblPr>
        <w:tblW w:w="5000" w:type="pct"/>
        <w:tblCellMar>
          <w:left w:w="0" w:type="dxa"/>
          <w:right w:w="0" w:type="dxa"/>
        </w:tblCellMar>
        <w:tblLook w:val="04A0" w:firstRow="1" w:lastRow="0" w:firstColumn="1" w:lastColumn="0" w:noHBand="0" w:noVBand="1"/>
      </w:tblPr>
      <w:tblGrid>
        <w:gridCol w:w="3454"/>
        <w:gridCol w:w="2561"/>
        <w:gridCol w:w="368"/>
        <w:gridCol w:w="368"/>
        <w:gridCol w:w="368"/>
        <w:gridCol w:w="366"/>
        <w:gridCol w:w="368"/>
        <w:gridCol w:w="368"/>
        <w:gridCol w:w="366"/>
        <w:gridCol w:w="368"/>
        <w:gridCol w:w="368"/>
        <w:gridCol w:w="366"/>
      </w:tblGrid>
      <w:tr w:rsidR="002B07A6" w:rsidRPr="002B07A6" w:rsidTr="002B07A6">
        <w:trPr>
          <w:trHeight w:val="240"/>
        </w:trPr>
        <w:tc>
          <w:tcPr>
            <w:tcW w:w="178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и наименование специальности</w:t>
            </w:r>
          </w:p>
        </w:tc>
        <w:tc>
          <w:tcPr>
            <w:tcW w:w="13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Степень*, квалификация специалиста, должность служащего, профессия рабочего (разряд)</w:t>
            </w:r>
          </w:p>
        </w:tc>
        <w:tc>
          <w:tcPr>
            <w:tcW w:w="1897"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Потребность по годам (выпуск из учреждения образования), человек</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782"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21"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89"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89"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0"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89"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1616"/>
        <w:gridCol w:w="3224"/>
        <w:gridCol w:w="293"/>
        <w:gridCol w:w="1465"/>
        <w:gridCol w:w="3091"/>
      </w:tblGrid>
      <w:tr w:rsidR="002B07A6" w:rsidRPr="002B07A6" w:rsidTr="002B07A6">
        <w:trPr>
          <w:trHeight w:val="240"/>
        </w:trPr>
        <w:tc>
          <w:tcPr>
            <w:tcW w:w="2498"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Учреждение образования:</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Базовая организация:</w:t>
            </w:r>
          </w:p>
        </w:tc>
      </w:tr>
      <w:tr w:rsidR="002B07A6" w:rsidRPr="002B07A6" w:rsidTr="002B07A6">
        <w:trPr>
          <w:trHeight w:val="240"/>
        </w:trPr>
        <w:tc>
          <w:tcPr>
            <w:tcW w:w="2498"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w:t>
            </w:r>
          </w:p>
        </w:tc>
      </w:tr>
      <w:tr w:rsidR="002B07A6" w:rsidRPr="002B07A6" w:rsidTr="002B07A6">
        <w:trPr>
          <w:trHeight w:val="240"/>
        </w:trPr>
        <w:tc>
          <w:tcPr>
            <w:tcW w:w="2498"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w:t>
            </w:r>
          </w:p>
        </w:tc>
      </w:tr>
      <w:tr w:rsidR="002B07A6" w:rsidRPr="002B07A6" w:rsidTr="002B07A6">
        <w:trPr>
          <w:trHeight w:val="240"/>
        </w:trPr>
        <w:tc>
          <w:tcPr>
            <w:tcW w:w="2498"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w:t>
            </w:r>
          </w:p>
        </w:tc>
      </w:tr>
      <w:tr w:rsidR="002B07A6" w:rsidRPr="002B07A6" w:rsidTr="002B07A6">
        <w:trPr>
          <w:trHeight w:val="240"/>
        </w:trPr>
        <w:tc>
          <w:tcPr>
            <w:tcW w:w="2498"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498"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w:t>
            </w:r>
          </w:p>
        </w:tc>
      </w:tr>
      <w:tr w:rsidR="002B07A6" w:rsidRPr="002B07A6" w:rsidTr="002B07A6">
        <w:trPr>
          <w:trHeight w:val="240"/>
        </w:trPr>
        <w:tc>
          <w:tcPr>
            <w:tcW w:w="83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___________ </w:t>
            </w:r>
          </w:p>
        </w:tc>
        <w:tc>
          <w:tcPr>
            <w:tcW w:w="166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w:t>
            </w:r>
          </w:p>
        </w:tc>
        <w:tc>
          <w:tcPr>
            <w:tcW w:w="159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w:t>
            </w:r>
          </w:p>
        </w:tc>
      </w:tr>
      <w:tr w:rsidR="002B07A6" w:rsidRPr="002B07A6" w:rsidTr="002B07A6">
        <w:trPr>
          <w:trHeight w:val="240"/>
        </w:trPr>
        <w:tc>
          <w:tcPr>
            <w:tcW w:w="83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278"/>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66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69"/>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w:t>
            </w:r>
          </w:p>
          <w:p w:rsidR="002B07A6" w:rsidRPr="002B07A6" w:rsidRDefault="002B07A6" w:rsidP="002B07A6">
            <w:pPr>
              <w:spacing w:before="100" w:beforeAutospacing="1" w:after="100" w:afterAutospacing="1" w:line="240" w:lineRule="auto"/>
              <w:ind w:left="13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собственного имени), фамилия)</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139"/>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p w:rsidR="002B07A6" w:rsidRPr="002B07A6" w:rsidRDefault="002B07A6" w:rsidP="002B07A6">
            <w:pPr>
              <w:spacing w:before="100" w:beforeAutospacing="1" w:after="100" w:afterAutospacing="1" w:line="240" w:lineRule="auto"/>
              <w:ind w:left="136"/>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М.П** </w:t>
            </w:r>
          </w:p>
        </w:tc>
        <w:tc>
          <w:tcPr>
            <w:tcW w:w="159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574"/>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w:t>
            </w:r>
          </w:p>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собственного имени), фамилия)</w:t>
            </w:r>
          </w:p>
        </w:tc>
      </w:tr>
      <w:tr w:rsidR="002B07A6" w:rsidRPr="002B07A6" w:rsidTr="002B07A6">
        <w:trPr>
          <w:trHeight w:val="240"/>
        </w:trPr>
        <w:tc>
          <w:tcPr>
            <w:tcW w:w="2498"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51"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Для специалистов с углубленным высшим образованием.</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При ее наличии.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2</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постановлению</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 xml:space="preserve">31.08.2022 № 572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Штамп</w:t>
      </w:r>
      <w:r w:rsidRPr="002B07A6">
        <w:rPr>
          <w:rFonts w:ascii="Times New Roman" w:eastAsia="Times New Roman" w:hAnsi="Times New Roman" w:cs="Times New Roman"/>
          <w:sz w:val="28"/>
          <w:szCs w:val="28"/>
          <w:lang w:eastAsia="ru-RU"/>
        </w:rPr>
        <w:br/>
        <w:t>организации – заказчика кадров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 – заказчика кадров)</w:t>
      </w:r>
    </w:p>
    <w:p w:rsidR="002B07A6" w:rsidRPr="002B07A6" w:rsidRDefault="002B07A6" w:rsidP="002B07A6">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ЗАЯВКА</w:t>
      </w:r>
      <w:r w:rsidRPr="002B07A6">
        <w:rPr>
          <w:rFonts w:ascii="Times New Roman" w:eastAsia="Times New Roman" w:hAnsi="Times New Roman" w:cs="Times New Roman"/>
          <w:sz w:val="28"/>
          <w:szCs w:val="28"/>
          <w:lang w:eastAsia="ru-RU"/>
        </w:rPr>
        <w:br/>
        <w:t>на подготовку специалистов, рабочих, служащих</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3557"/>
        <w:gridCol w:w="3063"/>
        <w:gridCol w:w="331"/>
        <w:gridCol w:w="318"/>
        <w:gridCol w:w="318"/>
        <w:gridCol w:w="318"/>
        <w:gridCol w:w="318"/>
        <w:gridCol w:w="318"/>
        <w:gridCol w:w="318"/>
        <w:gridCol w:w="318"/>
        <w:gridCol w:w="318"/>
        <w:gridCol w:w="194"/>
      </w:tblGrid>
      <w:tr w:rsidR="002B07A6" w:rsidRPr="002B07A6" w:rsidTr="002B07A6">
        <w:trPr>
          <w:trHeight w:val="240"/>
        </w:trPr>
        <w:tc>
          <w:tcPr>
            <w:tcW w:w="183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и наименование специальности, квалификации</w:t>
            </w:r>
          </w:p>
        </w:tc>
        <w:tc>
          <w:tcPr>
            <w:tcW w:w="15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Степень*, квалификация специалиста, должность служащего, профессия рабочего (разряд)</w:t>
            </w:r>
          </w:p>
        </w:tc>
        <w:tc>
          <w:tcPr>
            <w:tcW w:w="1583"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Потребность по годам (выпуск из учреждения образования), человек</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0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836"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81"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71"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01"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3374"/>
        <w:gridCol w:w="2345"/>
        <w:gridCol w:w="484"/>
        <w:gridCol w:w="3486"/>
      </w:tblGrid>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организации</w:t>
            </w:r>
          </w:p>
        </w:tc>
        <w:tc>
          <w:tcPr>
            <w:tcW w:w="121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w:t>
            </w:r>
          </w:p>
        </w:tc>
        <w:tc>
          <w:tcPr>
            <w:tcW w:w="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79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r>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1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p w:rsidR="002B07A6" w:rsidRPr="002B07A6" w:rsidRDefault="002B07A6" w:rsidP="002B07A6">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М.П.**</w:t>
            </w:r>
          </w:p>
        </w:tc>
        <w:tc>
          <w:tcPr>
            <w:tcW w:w="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79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16"/>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w:t>
            </w:r>
          </w:p>
          <w:p w:rsidR="002B07A6" w:rsidRPr="002B07A6" w:rsidRDefault="002B07A6" w:rsidP="002B07A6">
            <w:pPr>
              <w:spacing w:before="100" w:beforeAutospacing="1" w:after="100" w:afterAutospacing="1" w:line="240" w:lineRule="auto"/>
              <w:ind w:right="149"/>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собственного имени),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2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СОГЛАСОВАНО</w:t>
      </w:r>
    </w:p>
    <w:tbl>
      <w:tblPr>
        <w:tblW w:w="5000" w:type="pct"/>
        <w:tblCellMar>
          <w:left w:w="0" w:type="dxa"/>
          <w:right w:w="0" w:type="dxa"/>
        </w:tblCellMar>
        <w:tblLook w:val="04A0" w:firstRow="1" w:lastRow="0" w:firstColumn="1" w:lastColumn="0" w:noHBand="0" w:noVBand="1"/>
      </w:tblPr>
      <w:tblGrid>
        <w:gridCol w:w="3374"/>
        <w:gridCol w:w="2345"/>
        <w:gridCol w:w="484"/>
        <w:gridCol w:w="3486"/>
      </w:tblGrid>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учреждения</w:t>
            </w:r>
            <w:r w:rsidRPr="002B07A6">
              <w:rPr>
                <w:rFonts w:ascii="Times New Roman" w:eastAsia="Times New Roman" w:hAnsi="Times New Roman" w:cs="Times New Roman"/>
                <w:sz w:val="24"/>
                <w:szCs w:val="24"/>
                <w:lang w:eastAsia="ru-RU"/>
              </w:rPr>
              <w:br/>
              <w:t>образования</w:t>
            </w:r>
          </w:p>
        </w:tc>
        <w:tc>
          <w:tcPr>
            <w:tcW w:w="1210"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w:t>
            </w:r>
          </w:p>
        </w:tc>
        <w:tc>
          <w:tcPr>
            <w:tcW w:w="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799"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r>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1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p w:rsidR="002B07A6" w:rsidRPr="002B07A6" w:rsidRDefault="002B07A6" w:rsidP="002B07A6">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М.П.**</w:t>
            </w:r>
          </w:p>
        </w:tc>
        <w:tc>
          <w:tcPr>
            <w:tcW w:w="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79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16"/>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w:t>
            </w:r>
          </w:p>
          <w:p w:rsidR="002B07A6" w:rsidRPr="002B07A6" w:rsidRDefault="002B07A6" w:rsidP="002B07A6">
            <w:pPr>
              <w:spacing w:before="100" w:beforeAutospacing="1" w:after="100" w:afterAutospacing="1" w:line="240" w:lineRule="auto"/>
              <w:ind w:right="149"/>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собственного имени),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Для специалистов с углубленным высшим образованием.</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При ее наличии.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3</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постановлению</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 xml:space="preserve">31.08.2022 № 572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Образец</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Государственный герб</w:t>
      </w:r>
      <w:r w:rsidRPr="002B07A6">
        <w:rPr>
          <w:rFonts w:ascii="Times New Roman" w:eastAsia="Times New Roman" w:hAnsi="Times New Roman" w:cs="Times New Roman"/>
          <w:sz w:val="28"/>
          <w:szCs w:val="28"/>
          <w:lang w:eastAsia="ru-RU"/>
        </w:rPr>
        <w:br/>
        <w:t>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МИНИСТЕРСТВО ОБРАЗОВАНИЯ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ДЕПАРТАМЕНТ КОНТРОЛЯ КАЧЕСТВА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СЕРТИФИКАТ № ____________</w:t>
      </w:r>
      <w:r w:rsidRPr="002B07A6">
        <w:rPr>
          <w:rFonts w:ascii="Times New Roman" w:eastAsia="Times New Roman" w:hAnsi="Times New Roman" w:cs="Times New Roman"/>
          <w:sz w:val="28"/>
          <w:szCs w:val="28"/>
          <w:lang w:eastAsia="ru-RU"/>
        </w:rPr>
        <w:br/>
        <w:t>о государственной аккредитации учреждения образования</w:t>
      </w:r>
      <w:r w:rsidRPr="002B07A6">
        <w:rPr>
          <w:rFonts w:ascii="Times New Roman" w:eastAsia="Times New Roman" w:hAnsi="Times New Roman" w:cs="Times New Roman"/>
          <w:sz w:val="28"/>
          <w:szCs w:val="28"/>
          <w:lang w:eastAsia="ru-RU"/>
        </w:rPr>
        <w:br/>
        <w:t>на соответствие заявленному виду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Учреждение образования __________________________________________________</w:t>
      </w:r>
    </w:p>
    <w:p w:rsidR="002B07A6" w:rsidRPr="002B07A6" w:rsidRDefault="002B07A6" w:rsidP="002B07A6">
      <w:pPr>
        <w:shd w:val="clear" w:color="auto" w:fill="FFFFFF"/>
        <w:spacing w:before="100" w:beforeAutospacing="1" w:after="100" w:afterAutospacing="1" w:line="240" w:lineRule="auto"/>
        <w:ind w:left="4962"/>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(полное наименование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аккредитовано на соответствие виду 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 основании решения Департамента контроля качества образования Министерства образования Республики Беларусь от ___ ____________ 20__ г. № 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Сертификат действителен с __ _________ 20__ г. до __ __________ 20__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3374"/>
        <w:gridCol w:w="2932"/>
        <w:gridCol w:w="3383"/>
      </w:tblGrid>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Директор Департамента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________________ </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w:t>
            </w:r>
          </w:p>
        </w:tc>
      </w:tr>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613"/>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62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М.П.</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4</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постановлению</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 xml:space="preserve">31.08.2022 № 572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Образец</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Государственный герб</w:t>
      </w:r>
      <w:r w:rsidRPr="002B07A6">
        <w:rPr>
          <w:rFonts w:ascii="Times New Roman" w:eastAsia="Times New Roman" w:hAnsi="Times New Roman" w:cs="Times New Roman"/>
          <w:sz w:val="28"/>
          <w:szCs w:val="28"/>
          <w:lang w:eastAsia="ru-RU"/>
        </w:rPr>
        <w:br/>
        <w:t>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МИНИСТЕРСТВО ОБРАЗОВАНИЯ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ДЕПАРТАМЕНТ КОНТРОЛЯ КАЧЕСТВА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СЕРТИФИКАТ № ____________</w:t>
      </w:r>
      <w:r w:rsidRPr="002B07A6">
        <w:rPr>
          <w:rFonts w:ascii="Times New Roman" w:eastAsia="Times New Roman" w:hAnsi="Times New Roman" w:cs="Times New Roman"/>
          <w:sz w:val="28"/>
          <w:szCs w:val="28"/>
          <w:lang w:eastAsia="ru-RU"/>
        </w:rPr>
        <w:br/>
        <w:t>о государственной аккредитации учреждения образования</w:t>
      </w:r>
      <w:r w:rsidRPr="002B07A6">
        <w:rPr>
          <w:rFonts w:ascii="Times New Roman" w:eastAsia="Times New Roman" w:hAnsi="Times New Roman" w:cs="Times New Roman"/>
          <w:sz w:val="28"/>
          <w:szCs w:val="28"/>
          <w:lang w:eastAsia="ru-RU"/>
        </w:rPr>
        <w:br/>
        <w:t>по специальности (специальностям)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Учреждение образования __________________________________________________</w:t>
      </w:r>
    </w:p>
    <w:p w:rsidR="002B07A6" w:rsidRPr="002B07A6" w:rsidRDefault="002B07A6" w:rsidP="002B07A6">
      <w:pPr>
        <w:shd w:val="clear" w:color="auto" w:fill="FFFFFF"/>
        <w:spacing w:before="100" w:beforeAutospacing="1" w:after="100" w:afterAutospacing="1" w:line="240" w:lineRule="auto"/>
        <w:ind w:left="4962"/>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(полное наименование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аккредитовано по специальности (специальностям) 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 основании решения Департамента контроля качества образования Министерства образования Республики Беларусь от ___ ____________ 20__ г. № 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Сертификат действителен с ___ ________ 20__ г. до ___ _________ 20__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Лист № ____ к сертификату о государственной аккредитации № ________ согласно приложению.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3374"/>
        <w:gridCol w:w="2932"/>
        <w:gridCol w:w="3383"/>
      </w:tblGrid>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Директор Департамента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________________ </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w:t>
            </w:r>
          </w:p>
        </w:tc>
      </w:tr>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613"/>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62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М.П.</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718"/>
        <w:gridCol w:w="3971"/>
      </w:tblGrid>
      <w:tr w:rsidR="002B07A6" w:rsidRPr="002B07A6" w:rsidTr="002B07A6">
        <w:tc>
          <w:tcPr>
            <w:tcW w:w="295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04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сертификату о государственной</w:t>
            </w:r>
            <w:r w:rsidRPr="002B07A6">
              <w:rPr>
                <w:rFonts w:ascii="Times New Roman" w:eastAsia="Times New Roman" w:hAnsi="Times New Roman" w:cs="Times New Roman"/>
                <w:sz w:val="24"/>
                <w:szCs w:val="24"/>
                <w:lang w:eastAsia="ru-RU"/>
              </w:rPr>
              <w:br/>
              <w:t>аккредитации учреждения образования</w:t>
            </w:r>
            <w:r w:rsidRPr="002B07A6">
              <w:rPr>
                <w:rFonts w:ascii="Times New Roman" w:eastAsia="Times New Roman" w:hAnsi="Times New Roman" w:cs="Times New Roman"/>
                <w:sz w:val="24"/>
                <w:szCs w:val="24"/>
                <w:lang w:eastAsia="ru-RU"/>
              </w:rPr>
              <w:br/>
              <w:t xml:space="preserve">по специальности (специальностям)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Образец</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ЛИСТ №_____</w:t>
      </w:r>
      <w:r w:rsidRPr="002B07A6">
        <w:rPr>
          <w:rFonts w:ascii="Times New Roman" w:eastAsia="Times New Roman" w:hAnsi="Times New Roman" w:cs="Times New Roman"/>
          <w:sz w:val="28"/>
          <w:szCs w:val="28"/>
          <w:lang w:eastAsia="ru-RU"/>
        </w:rPr>
        <w:br/>
        <w:t>к сертификату о государственной аккредитации №_______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специальности (специальностей) 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3374"/>
        <w:gridCol w:w="2932"/>
        <w:gridCol w:w="3383"/>
      </w:tblGrid>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Директор Департамента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________________ </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w:t>
            </w:r>
          </w:p>
        </w:tc>
      </w:tr>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613"/>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62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М.П.</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5</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постановлению</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 xml:space="preserve">31.08.2022 № 572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Образец</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Государственный герб</w:t>
      </w:r>
      <w:r w:rsidRPr="002B07A6">
        <w:rPr>
          <w:rFonts w:ascii="Times New Roman" w:eastAsia="Times New Roman" w:hAnsi="Times New Roman" w:cs="Times New Roman"/>
          <w:sz w:val="28"/>
          <w:szCs w:val="28"/>
          <w:lang w:eastAsia="ru-RU"/>
        </w:rPr>
        <w:br/>
        <w:t>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МИНИСТЕРСТВО ОБРАЗОВАНИЯ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ДЕПАРТАМЕНТ КОНТРОЛЯ КАЧЕСТВА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СЕРТИФИКАТ № ____________</w:t>
      </w:r>
      <w:r w:rsidRPr="002B07A6">
        <w:rPr>
          <w:rFonts w:ascii="Times New Roman" w:eastAsia="Times New Roman" w:hAnsi="Times New Roman" w:cs="Times New Roman"/>
          <w:sz w:val="28"/>
          <w:szCs w:val="28"/>
          <w:lang w:eastAsia="ru-RU"/>
        </w:rPr>
        <w:br/>
        <w:t xml:space="preserve">о государственной аккредитации организации, которой в соответствии </w:t>
      </w:r>
      <w:r w:rsidRPr="002B07A6">
        <w:rPr>
          <w:rFonts w:ascii="Times New Roman" w:eastAsia="Times New Roman" w:hAnsi="Times New Roman" w:cs="Times New Roman"/>
          <w:sz w:val="28"/>
          <w:szCs w:val="28"/>
          <w:lang w:eastAsia="ru-RU"/>
        </w:rPr>
        <w:lastRenderedPageBreak/>
        <w:t>с законодательством предоставлено право осуществлять образовательную деятельность, по специальности (специальностям), направлению (направлениям) образования, профилю (профилям)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Организация 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4111"/>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(полное наименование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аккредитована по специальности (специальностям), направлению (направлениям) образования, профилю (профилям) образования 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 основании решения Департамента контроля качества образования Министерства образования Республики Беларусь от ___ ____________ 20__ г. № 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Сертификат действителен с __ _________ 20__ г. до __ __________ 20__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3374"/>
        <w:gridCol w:w="2932"/>
        <w:gridCol w:w="3383"/>
      </w:tblGrid>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Директор Департамента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________________ </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w:t>
            </w:r>
          </w:p>
        </w:tc>
      </w:tr>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613"/>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1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62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М.П.</w:t>
            </w:r>
          </w:p>
        </w:tc>
        <w:tc>
          <w:tcPr>
            <w:tcW w:w="17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6</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постановлению</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 xml:space="preserve">31.08.2022 № 572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ПЕРЕЧЕНЬ</w:t>
      </w:r>
      <w:r w:rsidRPr="002B07A6">
        <w:rPr>
          <w:rFonts w:ascii="Times New Roman" w:eastAsia="Times New Roman" w:hAnsi="Times New Roman" w:cs="Times New Roman"/>
          <w:sz w:val="28"/>
          <w:szCs w:val="28"/>
          <w:lang w:eastAsia="ru-RU"/>
        </w:rPr>
        <w:br/>
        <w:t>направлений образования и групп специальностей, получение образования по которым освобождает граждан, впервые поступающих на государственную гражданскую службу, от квалификационного экзамена</w:t>
      </w:r>
    </w:p>
    <w:tbl>
      <w:tblPr>
        <w:tblW w:w="5000" w:type="pct"/>
        <w:tblCellMar>
          <w:left w:w="0" w:type="dxa"/>
          <w:right w:w="0" w:type="dxa"/>
        </w:tblCellMar>
        <w:tblLook w:val="04A0" w:firstRow="1" w:lastRow="0" w:firstColumn="1" w:lastColumn="0" w:noHBand="0" w:noVBand="1"/>
      </w:tblPr>
      <w:tblGrid>
        <w:gridCol w:w="3670"/>
        <w:gridCol w:w="6019"/>
      </w:tblGrid>
      <w:tr w:rsidR="002B07A6" w:rsidRPr="002B07A6" w:rsidTr="002B07A6">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направления образования, группы специальностей</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направления образования, группы специальностей</w:t>
            </w:r>
          </w:p>
        </w:tc>
      </w:tr>
      <w:tr w:rsidR="002B07A6" w:rsidRPr="002B07A6" w:rsidTr="002B07A6">
        <w:trPr>
          <w:trHeight w:val="240"/>
        </w:trPr>
        <w:tc>
          <w:tcPr>
            <w:tcW w:w="5000" w:type="pct"/>
            <w:gridSpan w:val="2"/>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Специальности общего высшего образования</w:t>
            </w:r>
          </w:p>
        </w:tc>
      </w:tr>
      <w:tr w:rsidR="002B07A6" w:rsidRPr="002B07A6" w:rsidTr="002B07A6">
        <w:trPr>
          <w:trHeight w:val="240"/>
        </w:trPr>
        <w:tc>
          <w:tcPr>
            <w:tcW w:w="5000" w:type="pct"/>
            <w:gridSpan w:val="2"/>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Направление образования: 041 БИЗНЕС И УПРАВЛЕНИЕ</w:t>
            </w:r>
          </w:p>
        </w:tc>
      </w:tr>
      <w:tr w:rsidR="002B07A6" w:rsidRPr="002B07A6" w:rsidTr="002B07A6">
        <w:trPr>
          <w:trHeight w:val="240"/>
        </w:trPr>
        <w:tc>
          <w:tcPr>
            <w:tcW w:w="5000" w:type="pct"/>
            <w:gridSpan w:val="2"/>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Группа специальностей: 0414 ГОСУДАРСТВЕННОЕ УПРАВЛЕНИЕ</w:t>
            </w:r>
          </w:p>
        </w:tc>
      </w:tr>
      <w:tr w:rsidR="002B07A6" w:rsidRPr="002B07A6" w:rsidTr="002B07A6">
        <w:trPr>
          <w:trHeight w:val="240"/>
        </w:trPr>
        <w:tc>
          <w:tcPr>
            <w:tcW w:w="189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6-05-0414-01</w:t>
            </w:r>
          </w:p>
        </w:tc>
        <w:tc>
          <w:tcPr>
            <w:tcW w:w="3106"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Государственное строительство</w:t>
            </w:r>
          </w:p>
        </w:tc>
      </w:tr>
      <w:tr w:rsidR="002B07A6" w:rsidRPr="002B07A6" w:rsidTr="002B07A6">
        <w:trPr>
          <w:trHeight w:val="240"/>
        </w:trPr>
        <w:tc>
          <w:tcPr>
            <w:tcW w:w="189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6-05-0414-02</w:t>
            </w:r>
          </w:p>
        </w:tc>
        <w:tc>
          <w:tcPr>
            <w:tcW w:w="3106"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Государственное управление и право</w:t>
            </w:r>
          </w:p>
        </w:tc>
      </w:tr>
      <w:tr w:rsidR="002B07A6" w:rsidRPr="002B07A6" w:rsidTr="002B07A6">
        <w:trPr>
          <w:trHeight w:val="240"/>
        </w:trPr>
        <w:tc>
          <w:tcPr>
            <w:tcW w:w="1894"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6-05-0414-03</w:t>
            </w:r>
          </w:p>
        </w:tc>
        <w:tc>
          <w:tcPr>
            <w:tcW w:w="3106"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Государственное управление и экономика</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7</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постановлению</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 xml:space="preserve">31.08.2022 № 572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ПЕРЕЧЕНЬ</w:t>
      </w:r>
      <w:r w:rsidRPr="002B07A6">
        <w:rPr>
          <w:rFonts w:ascii="Times New Roman" w:eastAsia="Times New Roman" w:hAnsi="Times New Roman" w:cs="Times New Roman"/>
          <w:sz w:val="28"/>
          <w:szCs w:val="28"/>
          <w:lang w:eastAsia="ru-RU"/>
        </w:rPr>
        <w:br/>
        <w:t>утративших силу постановлений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Постановление Совета Министров Республики Беларусь от 22 июня 2011 г. № 820 «О некоторых вопросах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2. Постановление Совета Министров Республики Беларусь от 22 июня 2011 г. № 821 «О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Постановление Совета Министров Республики Беларусь от 27 июня 2011 г. № 849 «Об утверждении Положения о порядке открытия подготовки по профилям образования, направлениям образования, специальностям, направлениям специальностей, специализациям».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Постановление Совета Министров Республики Беларусь от 11 июля 2011 г. № 941 «О некоторых вопросах среднего специального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Постановление Совета Министров Республики Беларусь от 19 июля 2011 г. № 972 «О некоторых вопросах формирования заказа на подготовку кадров».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Постановление Совета Министров Республики Беларусь от 16 ноября 2011 г. № 1527 «О внесении изменения и дополнений в постановление Совета Министров Республики Беларусь от 22 июня 2011 г. № 820».</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Пункт 2 постановления Совета Министров Республики Беларусь от 30 ноября 2011 г. № 1617 «О некоторых вопросах обучения в организациях иностранных государств».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8. Подпункты 1.48 и 1.49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9. Постановление Совета Министров Республики Беларусь от 1 июня 2012 г. № 516 «О внесении изменений и дополнений в постановление Совета Министров Республики Беларусь от 22 июня 2011 г. № 821».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10. Подпункт 1.7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Постановление Совета Министров Республики Беларусь от 24 июля 2012 г. № 673 «О внесении изменений и дополнений в постановление Совета Министров Республики Беларусь от 22 июня 2011 г. № 821».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12. Подпункт 1.47 пункта 1 постановления Совета Министров Республики Беларусь от 12 октября 2012 г. № 926 «О внесении изменений и дополнений в некоторые постановления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13. Подпункт 1.27 пункта 1 постановления Совета Министров Республики Беларусь от 29 марта 2013 г. № 234 «О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и признании утратившим силу подпункта 1.7 пункта 1 постановления Совета Министров Республики Беларусь от 6 февраля 2012 г. № 123».</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14. Подпункты 1.51 и 1.53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15. Постановление Совета Министров Республики Беларусь от 21 ноября 2013 г. № 999 «О внесении дополнений в постановление Совета Министров Республики Беларусь от 22 июня 2011 г. № 821».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16. Постановление Совета Министров Республики Беларусь от 16 мая 2014 г. № 470 «О внесении изменений и дополнения в 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17. Постановление Совета Министров Республики Беларусь от 21 мая 2014 г. № 485 «О внесении дополнения в постановление Совета Министров Республики Беларусь от 27 июня 2011 г. № 849».</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18. Подпункт 2.3 пункта 2 постановления Совета Министров Республики Беларусь от 23 июля 2014 г. № 717 «О передаче учреждений образования государственного объединения «Белорусская железная дорога» в подчинение Министерства транспорта и коммуникаций и внесении дополнений и изменений в некоторые постановления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19. Подпункт 2.3 пункта 2 постановления Совета Министров Республики Беларусь от 20 октября 2014 г. № 995 «О передаче учреждений образования в подчинение Министерства транспорта и коммуникаций».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20. Подпункт 2.3 пункта 2 постановления Совета Министров Республики Беларусь от 9 декабря 2015 г. № 1028 «О передаче государственного </w:t>
      </w:r>
      <w:r w:rsidRPr="002B07A6">
        <w:rPr>
          <w:rFonts w:ascii="Times New Roman" w:eastAsia="Times New Roman" w:hAnsi="Times New Roman" w:cs="Times New Roman"/>
          <w:sz w:val="28"/>
          <w:szCs w:val="28"/>
          <w:lang w:eastAsia="ru-RU"/>
        </w:rPr>
        <w:lastRenderedPageBreak/>
        <w:t>учреждения образования «Минский финансово-экономический колледж» в подчинение Министерства образования и внесении дополнений и изменений в постановления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21. Подпункт 1.20 пункта 1 постановления Совета Министров Республики Беларусь от 2 декабря 2016 г. № 992 «О внесении изменений и дополнений в некоторые постановления Совета Министров Республики Беларусь по вопросам государственной статистики».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22. Постановление Совета Министров Республики Беларусь от 7 декабря 2016 г. № 998 «О внесении изменений и дополнений в постановление Совета Министров Республики Беларусь от 22 июня 2011 г. № 821».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23. Подпункт 1.2 пункта 1 постановления Совета Министров Республики Беларусь от 30 декабря 2016 г. № 1116 «О внесении изменений и дополнений в постановления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24. Подпункт 1.11 пункта 1 постановления Совета Министров Республики Беларусь от 3 апреля 2017 г. № 246 «О внесении изменений и дополнений в постановления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25. Подпункт 2.3 пункта 2 постановления Совета Министров Республики Беларусь от 17 апреля 2017 г. № 285 «О передаче учреждения образования «Жлобинский государственный металлургический колледж» в подчинение Министерства образования и внесении дополнений и изменений в некоторые постановления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26. Постановление Совета Министров Республики Беларусь от 11 января 2018 г. № 19 «О внесении изменений и дополнений в постановления Совета Министров Республики Беларусь от 14 июля 2011 г. № 953 и от 19 июля 2011 г. № 972».</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27. Подпункты 1.47 и 1.49 пункта 1 постановления Совета Министров Республики Беларусь от 25 мая 2018 г. № 396 «Об изменении некоторых постановлений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28. Постановление Совета Министров Республики Беларусь от 12 июля 2018 г. № 527 «О внесении изменений и дополнений в постановление Совета Министров Республики Беларусь от 22 июня 2011 г. № 821».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29. Постановление Совета Министров Республики Беларусь от 19 сентября 2018 г. № 686 «О внесении дополнений и изменения в постановление Совета Министров Республики Беларусь от 11 июля 2011 г. № 941».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30. Подпункт 1.23 пункта 1 постановления Совета Министров Республики Беларусь от 30 апреля 2019 г. № 269 «Об изменении постановлений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 Подпункты 1.17 и 1.18 пункта 1 постановления Совета Министров Республики Беларусь от 28 января 2020 г. № 50 «Об изменении постановлений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32. Постановление Совета Министров Республики Беларусь от 9 марта 2020 г. № 140 «Об изменении постановления Совета Министров Республики Беларусь от 22 июня 2011 г. № 820».</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33. Постановление Совета Министров Республики Беларусь от 17 декабря 2020 г. № 737 «Об изменении постановления Совета Министров Республики Беларусь от 22 июня 2011 г. № 821».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34. Подпункт 1.2 пункта 1 постановления Совета Министров Республики Беларусь от 25 июня 2021 г. № 364 «Об изменении постановлений Совета Министров Республики Беларусь от 30 ноября 1998 г. № 1842 и от 22 июня 2011 г. № 821».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35. Подпункт 1.2 пункта 1 постановления Совета Министров Республики Беларусь от 19 июля 2021 г. № 408 «Об изменении постановлений Совета Министров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36. Постановление Совета Министров Республики Беларусь от 21 марта 2022 г. № 150 «Об изменении постановления Совета Министров Республики Беларусь от 22 июня 2011 г. № 821».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37. Пункт 51 приложения 2 к постановлению Совета Министров Республики Беларусь от 25 марта 2022 г. №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УТВЕРЖДЕНО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Постановление</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31.08.2022 № 572</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ПОЛОЖЕНИЕ</w:t>
      </w:r>
      <w:r w:rsidRPr="002B07A6">
        <w:rPr>
          <w:rFonts w:ascii="Times New Roman" w:eastAsia="Times New Roman" w:hAnsi="Times New Roman" w:cs="Times New Roman"/>
          <w:sz w:val="28"/>
          <w:szCs w:val="28"/>
          <w:lang w:eastAsia="ru-RU"/>
        </w:rPr>
        <w:br/>
        <w:t>о практике учащихся, курсантов, осваивающих содержание образовательных программ среднего специального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1</w:t>
      </w:r>
      <w:r w:rsidRPr="002B07A6">
        <w:rPr>
          <w:rFonts w:ascii="Times New Roman" w:eastAsia="Times New Roman" w:hAnsi="Times New Roman" w:cs="Times New Roman"/>
          <w:sz w:val="28"/>
          <w:szCs w:val="28"/>
          <w:lang w:eastAsia="ru-RU"/>
        </w:rPr>
        <w:br/>
        <w:t>ОБЩИЕ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Настоящим Положением определяются требования к организации практики учащихся, курсантов, осваивающих содержание образовательных программ среднего специального образования (далее – обучающиеся), в том числе требования к планированию, материальному обеспечению, содержанию, проведению и подведению итогов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Практика обучающихся учреждений образования (далее – практика) является частью образовательного процесса, организуется и проводится учреждениями образования (филиалами, представительствами и иными обособленными подразделениями учреждения образования), реализующими образовательные программы среднего специального образования (далее, если не указано иное, – учреждения образования), во взаимодействии с государственными органами и организациями, для которых осуществляется подготовка специалистов со средним специальным образованием, рабочих со средним специальным образованием.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Основными задачами практики являются закрепление и углубление знаний, полученных обучающимися в процессе теоретического обучения, формирование у них необходимых умений и навыков по избранной специальности.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Практика на всех этапах обеспечивает: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выполнение требований к содержанию и уровню подготовки специалиста (рабочего) со средним специальным образованием в соответствии с образовательным стандартом среднего специального образования по специальности;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последовательное расширение формируемых у обучающегося практических умений и навыков, их усложнение по мере перехода от одного этапа практики к другому;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подготовку обучающегося к выполнению основных трудовых функций;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связь с теоретическим обучением;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участие обучающегося в рационализаторской, изобретательской, творческой деятельности;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профессиональную и социальную адаптацию обучающегося в условиях производства.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Виды практики устанавливаются учреждением образования в соответствии с учебным планом учреждения образования по специальности (далее – учебный план), а также с учетом возможностей организаций, на базе которых проводится практика (далее –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Содержание, сроки и последовательность прохождения обучающимися практики, основные требования к условиям организации практики и результатам ее прохождения обучающимися, рекомендуемые формы и методы обучения и воспитания, перечень учебных изданий и средств обучения определяются примерной учебной программой по практике (при ее наличии), учебной программой учреждения образования по практике. Количество часов по практике в день устанавливается учреждением образования в соответствии со спецификой проведения практики из расчета 36 учебных часов в неделю.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Порядок проведения аттестации обучающихся при прохождении практики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 утверждаемыми Министерством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2</w:t>
      </w:r>
      <w:r w:rsidRPr="002B07A6">
        <w:rPr>
          <w:rFonts w:ascii="Times New Roman" w:eastAsia="Times New Roman" w:hAnsi="Times New Roman" w:cs="Times New Roman"/>
          <w:sz w:val="28"/>
          <w:szCs w:val="28"/>
          <w:lang w:eastAsia="ru-RU"/>
        </w:rPr>
        <w:br/>
        <w:t>ВИДЫ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8. Практика обучающихся организуется в соответствии с учебным планом и подразделяется на учебную и производственную.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9. Задачами учебной практики являются формирование у обучающегося практических умений и навыков по изучаемым учебным предметам, модулям профессионального компонента учебного плана (далее – модули), приобретение первичных профессиональных умений и навыков по избранной специальности, присвоение квалификации рабочего (служащего), закрепление профессиональных умений и навыков по избранной специальности.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10. В зависимости от специальности учебная практика бывает: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ознакомительной, в процессе которой обучающиеся знакомятся с объектами будущей профессиональной деятельности, готовятся к осознанному изучению учебных предметов, модулей;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по закреплению практических умений и навыков по учебным предметам, модулям;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практикум;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освоению первичных профессиональных умений и навыков (механическая, слесарная, измерительная, педагогическая и другая);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получения квалификации рабочего (служащего).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Перечень учебных предметов, модулей, по которым проводятся учебная практика по закреплению практических умений и навыков, практикум, указывается в учебном плане.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12. По завершении учебной практики для получения квалификации рабочего (служащего) проводится квалификационный экзамен, включающий два этапа: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практический этап – выполнение обучающимися квалификационной пробной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теоретический этап – сдача экзамена по учебным предметам, модулям.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Квалификационный экзамен обучающийся сдает по месту прохождения учебной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невозможности сдачи квалификационного экзамена по месту прохождения учебной практики для получения квалификации рабочего (служащего) обучающийся проходит практический этап в организации, а теоретическая часть квалификационного экзамена сдается созданной в учреждении образования квалификационной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Обучающемуся, получившему по результатам квалификационного экзамена отметки не ниже 3 (трех) баллов, выдается свидетельство о подготовке, переподготовке, повышении квалификации рабочего (служащего).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13. Обучающемуся училища олимпийского резерва, освоившему программу учебной (педагогической) практики, выставляется отметка «зачтено».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14. Учебная практика может проводиться в учебно-производственных мастерских, учебных хозяйствах, на учебно-опытных участках и в других структурных подразделениях учреждения образования, а также в иных организациях.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 целях обучения обучающихся навыкам работы на современном оборудовании с использованием новейших технологий и материалов учебная практика или часть учебной практики может быть организована в центре компетенций.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15. Учебная практика может проводиться непрерывным циклом либо путем чередования с теоретическими занятиями при условии обеспечения преемственности содержания практики и теоретического обучения.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16. Формами отчетности для обучающихся по итогам прохождения учебной практики являются дневник прохождения практики (далее – дневник) по форме согласно приложению 1 или письменный отчет, творческие работы, открытые уроки, концерт, работа с творческим коллективом.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17. Обучающийся, не выполнивший учебную программу учреждения образования по практике, направляется на практику в свободное от учебных занятий время для выполнения учебной программы учреждения образования по практике в полном объеме.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18. Обучающийся, освоивший содержание образовательных программ профессионально-технического образования и имеющий квалификацию рабочего (служащего) по профилю выбранной на уровне среднего специального образования специальности, в период прохождения учебной практики для получения квалификации рабочего (служащего) может повысить разряд или получить другую квалификацию рабочего (служащего) в соответствии с учебным планом.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19. Производственная практика подразделяется на технологическую и преддипломную.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20. Задачами технологической практики являются приобретение обучающимися профессиональных умений и навыков по специальности, закрепление, углубление и систематизация знаний по учебным предметам, модулям, изучение технологии и организации производства, приобретение практического опыта, развитие профессионального мышления, повышение уровня квалификации.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21. Технологическая практика проводится в организациях, а также в учебно-производственных мастерских и учебных хозяйствах учреждений образования, выпускающих товарную продукцию, технология изготовления которой отвечает требованиям учебной программы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В период прохождения технологической практики обучающийся может привлекаться к различным видам работ, соответствующим профилю </w:t>
      </w:r>
      <w:r w:rsidRPr="002B07A6">
        <w:rPr>
          <w:rFonts w:ascii="Times New Roman" w:eastAsia="Times New Roman" w:hAnsi="Times New Roman" w:cs="Times New Roman"/>
          <w:sz w:val="28"/>
          <w:szCs w:val="28"/>
          <w:lang w:eastAsia="ru-RU"/>
        </w:rPr>
        <w:lastRenderedPageBreak/>
        <w:t>образования и учебной программе учреждения образования по практике, участвовать в проектно-изыскательской, опытной, творческой работе, повысить квалификацию рабочего (служащего) в соответствии со специальностью или получить дополнительную квалификацию рабочего (служащего) в соответствии с учебным планом учреждения образования по специальности.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Допускается проведение технологической практики в составе студенческих отрядов, если выполняемая обучающимся работа соответствует специальности, по которой он обучается.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обучающихся училищ олимпийского резерва допускается прохождение технологической практики в спортивно-оздоровительном лагере, а также в период учебно-тренировочных сборов, проводимых в соответствии с календарными планами организаций физической культуры и спорта.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22. В случае невыполнения учебной программы учреждения образования по технологической практике обучающимся по уважительной причине учреждение образования направляет его на практику в свободное от учебных занятий время для выполнения учебной программы учреждения образования по практике в полном объеме или обязуется предоставить ему академический отпуск согласно законодательству.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23. Преддипломная практика проводится, как правило, после окончания теоретического курса обучения и сдачи обучающимся всех экзаменов (в том числе квалификационных), предусмотренных учебным планом, выполнения учебных программ учреждения образования по учебной и технологической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учетом специфики специальности допускается проведение преддипломной практики путем чередования с теоретическими учебными занятиями при условии обеспечения преемственности содержания практики и теоретического обучения.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24. Задачами преддипломной практики являются изучение организации и управления производством, проверка возможностей обучающегося самостоятельно выполнять профессиональные функции, а также подготовка материалов к дипломному проекту (работе).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Во время прохождения производственной практики обучающиеся по специальностям профилей образования «Инженерные, обрабатывающие и строительные отрасли», «Сельское, лесное, рыбное хозяйство и ветеринария» могут отрабатывать порядок использования и применения инструмента и (или) оснастки, оборудования, технологий, участвовать в производстве товаров </w:t>
      </w:r>
      <w:r w:rsidRPr="002B07A6">
        <w:rPr>
          <w:rFonts w:ascii="Times New Roman" w:eastAsia="Times New Roman" w:hAnsi="Times New Roman" w:cs="Times New Roman"/>
          <w:sz w:val="28"/>
          <w:szCs w:val="28"/>
          <w:lang w:eastAsia="ru-RU"/>
        </w:rPr>
        <w:lastRenderedPageBreak/>
        <w:t>(выполнении работ, оказании услуг), предусмотренных учебно-программной документацией.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25. Преддипломная практика проводится, как правило, в организациях по месту будущей работы выпускника.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обучающихся училищ олимпийского резерва допускается прохождение преддипломной практики по месту проведения учебно-тренировочных сборов, проводимых в соответствии с календарными планами организаций физической культуры и спорта.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Во время прохождения преддипломной практики обучающиеся выполняют трудовые функции, содержащиеся в тарифно-квалификационных (квалификационных) характеристиках (профессиональных стандартах), соответствующих получаемой ими специальности, профессии рабочего (должности служащего), а при наличии вакансий они могут быть приняты на работу в соответствии с законодательством о труде.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Обучающиеся в вечерней и заочной формах получения образования проходят, как правило, только преддипломную практику. В зависимости от специальности для таких обучающихся учебным планом может быть предусмотрена учебная практика.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Обучающийся в вечерней, заочной форме получения образования проходит преддипломную практику продолжительностью 30 календарных дней по месту работы. В случае, если работа обучающегося не связана с будущей специальностью, он направляется в другую организацию для прохождения преддипломной практики по получаемой специальности.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26. В случае невыполнения учебной программы учреждения образования по преддипломной практике по уважительной причине учреждение образования может направить обучающегося на практику в индивидуальном порядке (или предоставить академический отпуск в соответствии с законодательством) и при отметке не ниже 3 (трех) баллов по итогам преддипломной практики допустить его к итоговой аттестации в период работы государственной квалификационной комиссии в учреждении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27. Формами отчетности для обучающихся по итогам прохождения производственной практики являются дневник и письменный отчет, творческие работы, концерт, работа с творческим коллективом.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Для повышения качества оформления отчетности по итогам прохождения учебной и производственной практики учреждение образования разрабатывает </w:t>
      </w:r>
      <w:r w:rsidRPr="002B07A6">
        <w:rPr>
          <w:rFonts w:ascii="Times New Roman" w:eastAsia="Times New Roman" w:hAnsi="Times New Roman" w:cs="Times New Roman"/>
          <w:sz w:val="28"/>
          <w:szCs w:val="28"/>
          <w:lang w:eastAsia="ru-RU"/>
        </w:rPr>
        <w:lastRenderedPageBreak/>
        <w:t>методические рекомендации, определяющие структуру, содержание и порядок оформления установленной отчетности.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Дневники, письменные отчеты по учебной и производственной практике хранятся в учреждении образования в порядке, определяемом законодательством о делопроизводстве.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3</w:t>
      </w:r>
      <w:r w:rsidRPr="002B07A6">
        <w:rPr>
          <w:rFonts w:ascii="Times New Roman" w:eastAsia="Times New Roman" w:hAnsi="Times New Roman" w:cs="Times New Roman"/>
          <w:sz w:val="28"/>
          <w:szCs w:val="28"/>
          <w:lang w:eastAsia="ru-RU"/>
        </w:rPr>
        <w:br/>
        <w:t>ОРГАНИЗАЦИЯ И РУКОВОДСТВО ПРАКТИКОЙ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28. Учреждение образования для прохождения практики обучающимися заключает договоры об организации практики учащихся, курсантов, осваивающих содержание образовательных программ среднего специального образования (далее – договоры с организациями), по форме согласно приложению 2 с организациями различных форм собственности, соответствующими профилю образования специалистов (рабочих).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привлечения обучающихся по специальностям профилей образования «Инженерные, обрабатывающие и строительные отрасли», «Сельское, лесное, рыбное хозяйство и ветеринария» к производству товаров (выполнению работ, оказанию услуг), соответствующих учебно-программной документации, учреждение образования для прохождения технологической и преддипломной практики учащимися, курсантами, осваивающими содержание образовательных программ среднего специального образования, может заключать договоры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 по форме согласно приложению 3 с организациями различных форм собственности, соответствующими профилю образования специалистов (рабочих).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29. Обучающиеся по договору о целевой подготовке специалиста (рабочего) со средним специальным образованием производственную практику проходят, как правило, в той организации, с которой заключен такой договор. В случае, если условия прохождения практики в данной организации не отвечают требованиям учебной программы учреждения образования по практике, учреждение образования направляет таких обучающихся на практику в другую организацию.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30. Учреждение образования обеспечивает: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заключение договоров с организациями, договоров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w:t>
      </w:r>
      <w:r w:rsidRPr="002B07A6">
        <w:rPr>
          <w:rFonts w:ascii="Times New Roman" w:eastAsia="Times New Roman" w:hAnsi="Times New Roman" w:cs="Times New Roman"/>
          <w:sz w:val="28"/>
          <w:szCs w:val="28"/>
          <w:lang w:eastAsia="ru-RU"/>
        </w:rPr>
        <w:lastRenderedPageBreak/>
        <w:t>(выполнении работ, оказании услуг), ознакомление, согласование с ними учебных программ учреждения образования по практике (в случае, если организация является базовой) и графиков прохождения практики обучающимися;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распределение обучающихся в организации для прохождения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учебно-методическое руководство практикой, в том числе по вопросам охраны труда;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проведение медицинского осмотра обучающихся, направляемых на практику, в случаях, предусмотренных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своевременное направление обучающихся на практику и выплату им стипендии;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издание до начала практики в организации приказа учреждения образования о проведении практики учащихся, курсантов, осваивающих содержание образовательных программ среднего специального образования, в соответствии с заключенными договорами об организации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 Учебная практика по освоению первичных профессиональных умений и навыков и учебная практика для получения квалификации рабочего (служащего) проводятся мастерами производственного обучения или преподавателями, имеющими соответствующую квалификацию рабочего (служащего).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Учебная ознакомительная практика, учебная практика по закреплению практических умений и навыков по учебным предметам, модулям и практикум проводятся преподавателями.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обучающихся училищ олимпийского резерва все виды практики проводятся преподавателями, иными педагогическими работниками и (или) работниками, осуществляющими педагогическую деятельность в сфере физической культуры и спорта.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численности с учетом специфики учреждения образования и специальности (квалификации).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обучающимися могут проводиться индивидуальные занятия с учетом приобретаемой специальности.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33. Для каждой группы обучающихся, направляемой для прохождения учебной и производственной практики, назначается руководитель из числа преподавателей учебных предметов, модулей, а для обучающихся училищ олимпийского резерва – из числа работников, осуществляющих педагогическую деятельность в сфере физической культуры и спорта.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каждой группы обучающихся численностью 25–30 человек, проходящей практику вне места нахождения учреждения образования, может быть направлен руководитель практики от учреждения образования на весь ее период.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Сроки руководства практикой и объем учебных часов практики определяются учебным планом.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Продолжительность работы руководителя практики определяется по фактически отработанному времени, но не более 6 часов в день, за исключением выходных дней, государственных праздников и праздничных дней, установленных и объявленных в порядке, предусмотренном законодательством, нерабочими.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34. Руководитель практики от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планирует выполнение учебной программы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разрабатывает тематику заданий, оказывает обучающимся методическую помощь и проверяет их выполнение;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принимает участие в распределении обучающихся по рабочим местам;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контроль и оценивает результаты выполнения обучающимися учебной программы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анализирует итоги практики и вносит предложения по совершенствованию содержания и организации ее проведения;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выставляет отметку по результатам выполнения обучающимся учебной программы учреждения образования по практике, защиты установленных форм отчетности и при наличии положительной характеристики, составленной руководителем практики от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Отметка по практике учитывается при подведении итогов общей успеваемости обучающегося и назначении стипендии.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35. Организация обеспечивает: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заключение договоров с организациями, договоров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издание приказа организации о зачислении обучающихся на практику в соответствии с заключенными договорами с организациями, договорами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организацию и проведение практики обучающихся в соответствии с настоящим Положением и учебной программой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рабочие места для обучающихся в соответствии с учебной программой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необходимые условия обучающимся для участия в организации технологического процесса, планировании и управлении производством, проектно-конструкторских, творческих работах;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соблюдение графиков и учебных программ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безопасные условия труда, проведение обязательного инструктажа по охране труда, а в необходимых случаях – обучение безопасным приемам и методам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обязательное страхование от несчастных случаев на производстве и профессиональных заболеваний жизни или здоровья обучающихся в соответствии с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контроль за соблюдением обучающимися режима рабочего времени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условия для сбора обучающимися материалов для курсовых и дипломных проектов (работ);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возможность обучающимся пользоваться правовыми актами, техническими нормативными правовыми актами и другой документацией, имеющейся в организации, необходимой для выполнения учебной программы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проведение совместно с учреждением образования экскурсии в данной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выполнение обучающимися производственных и индивидуальных заданий только на работах, предусмотренных учебной программой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36. Организация несет ответственность в соответствии с законодательством за безопасность обучающихся в период прохождения ими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37. Общее руководство практикой обучающихся в организации возлагается на руководителя данной организации, его заместителя, руководителя кадровой службы или иных специалистов.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38. Руководитель практики от организации, осуществляющий общее руководство практикой: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организует прохождение обучающимися практики в соответствии с настоящим Положением и учебной программой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обучающимся места прохождения практики, обеспечивающие наибольшую ее эффективность;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 начала практики организует прохождение обучающимися обязательного инструктажа по охране труда;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обеспечивает выполнение согласованных с учреждением образования графиков прохождения практики в структурных подразделениях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знакомит обучающихся с имеющимися правовыми актами, техническими правовыми актами и документацией, необходимой для выполнения учебной программы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контролирует соблюдение обучающимися режима рабочего времени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осуществляет контроль условий труда обучающихся;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создает необходимые условия для освоения обучающимися новой техники, передовых технологий, современных методик, производственных приемов и методов труда.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39. Непосредственное руководство практикой обучающихся в структурных подразделениях организации возлагается на квалифицированного специалиста, для которого данная работа является основной.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40. В обязанности руководителя практики в структурных подразделениях организации входит: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распределение обучающихся по рабочим местам в соответствии с графиком прохождения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проведение инструктажа по охране труда в организации и на рабочем месте при выполнении конкретных видов работ;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знакомство обучающихся с организацией работ на конкретном рабочем месте и передовыми приемами и методами труда;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контроль за выполнением обучающимися учебной программы учреждения образования по практике, ведением дневника и составлением письменного отчета;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составление характеристики с отражением в ней уровня профессиональных знаний, умений и навыков обучающегося, качества выполнения производственных и индивидуальных заданий, его деловых и коммуникативных качеств;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(выполненные работы, оказанные услуги) в случае организации прохождения производственной практики в соответствии с частью второй пункта 24 настоящего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41. Обучающийся при прохождении практики в организации обязан: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прибыть в кадровую службу организации в указанные в договоре сроки, имея при себе документ, удостоверяющий личность, билет учащегося, фотографию, учебную программу учреждения образования по практике, дневник, а также при </w:t>
      </w:r>
      <w:r w:rsidRPr="002B07A6">
        <w:rPr>
          <w:rFonts w:ascii="Times New Roman" w:eastAsia="Times New Roman" w:hAnsi="Times New Roman" w:cs="Times New Roman"/>
          <w:sz w:val="28"/>
          <w:szCs w:val="28"/>
          <w:lang w:eastAsia="ru-RU"/>
        </w:rPr>
        <w:lastRenderedPageBreak/>
        <w:t>необходимости медицинскую справку о состоянии здоровья, содержащую информацию о годности к работе в данной профессии;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полном объеме выполнять работы, предусмотренные учебной программой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соблюдать режим рабочего времени организации, требования по охране труда.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4</w:t>
      </w:r>
      <w:r w:rsidRPr="002B07A6">
        <w:rPr>
          <w:rFonts w:ascii="Times New Roman" w:eastAsia="Times New Roman" w:hAnsi="Times New Roman" w:cs="Times New Roman"/>
          <w:sz w:val="28"/>
          <w:szCs w:val="28"/>
          <w:lang w:eastAsia="ru-RU"/>
        </w:rPr>
        <w:br/>
        <w:t>МАТЕРИАЛЬНОЕ ОБЕСПЕЧЕНИЕ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42. В случае направления работников учреждения образования для руководства практикой обучающихся в служебную командировку возмещение расходов осуществляется в соответствии с законодательством для работников, направляемых в служебные командировки.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43. Оплата труда работников организаций за руководство практикой производится за счет средств этих организаций, за исключением случаев, определенных в частях второй и третьей настоящего пункта. Организации,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устанавливают размеры оплаты для своих работников за руководство практикой обучающихся самостоятельно.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Оплата труда работников организаций за руководство практикой обучающихся за счет средств республиканского или местных бюджетов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преддипломной практикой этих обучающихся производится учреждениями образования за счет средств республиканского или местных бюджетов.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Оплата труда работников организаций за руководство практикой обучающихся на платной основе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преддипломной практикой этих обучающихся производится учреждениями образования за счет средств, полученных от приносящей доходы деятельности.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За руководство практикой обучающихся работникам организаций в соответствии с частями второй и третьей настоящего пункта оплата труда производится в размере 0,2 базовой величины за час. Оплата осуществляется </w:t>
      </w:r>
      <w:r w:rsidRPr="002B07A6">
        <w:rPr>
          <w:rFonts w:ascii="Times New Roman" w:eastAsia="Times New Roman" w:hAnsi="Times New Roman" w:cs="Times New Roman"/>
          <w:sz w:val="28"/>
          <w:szCs w:val="28"/>
          <w:lang w:eastAsia="ru-RU"/>
        </w:rPr>
        <w:lastRenderedPageBreak/>
        <w:t>на основании гражданско-правовых договоров, заключаемых учреждениями образования с указанными работниками, ежемесячно пропорционально сроку проведения практики, определенному для каждой специальности, в соответствии с учебными планами за: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общее руководство практикой – в зависимости от численности обучающихся за весь период практики и исходя из следующего количества часов: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 11 до 20 человек – 25 часов;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 21 до 30 человек – 30 часов;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 31 до 40 человек – 40 часов;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 41 до 50 человек – 45 часов;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непосредственное руководство практикой в структурных подразделениях организации – в зависимости от численности обучающихся и исходя из следующего количества часов: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 4 человек – 4 часа в неделю;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 5 до 7 человек – 8 часов в неделю;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 8 до 10 человек – 12 часов в неделю.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44. За проведение лекций, консультаций лицам из числа работников организаций, не являющимся руководителями практики, оплата труда производится учреждением образования в размере 0,2 базовой величины за час исходя из фактически затраченного времени. Оплата осуществляется на основании гражданско-правовых договоров, заключаемых с указанными лицами, в пределах времени, отведенного учебным планом.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45. Обучающимся государственных учреждений образования, получающим образование за счет средств республиканского или местных бюджетов, в период прохождения практики вне места нахождения этих учреждений образования за счет средств соответствующих бюджетов учреждением образования возмещаются следующие расходы: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проезду к месту практики и обратно;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практики и обратно.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Обучающимся, принятым на оплачиваемую работу на период прохождения практики вне места нахождения учреждения образования, суточные не выплачиваются.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46. На период прохождения обучающимися практики за ними сохраняется право на получение стипендии.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47. В случае организации прохождения производственной практики в соответствии с частью второй пункта 24 настоящего Положения за произведенные обучающимися во время практики товары (выполненные работы, оказанные услуги) организация начисляет денежные средства по нормам, расценкам, тарифным ставкам (тарифным окладам), окладам, действующим в данной организации, с учетом премий и других выплат.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Денежные средства за произведенные товары (выполненные работы, оказанные услуги) направляются в учреждение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Денежные средства за произведенные товары (выполненные работы, оказанные услуги) в размере не менее 75 процентов направляются на материальное поощрение обучающихся с учетом их участия в производстве этих товаров (выполнении работ, оказании услуг) в соответствии с положением о материальном стимулировании обучающихся, утверждаемым руководителем учреждения образования. Оставшиеся в распоряжении учреждения образования денежные средства используются на развитие материально-технической базы, материальное поощрение обучающихся и работников.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5864"/>
        <w:gridCol w:w="3825"/>
      </w:tblGrid>
      <w:tr w:rsidR="002B07A6" w:rsidRPr="002B07A6" w:rsidTr="002B07A6">
        <w:tc>
          <w:tcPr>
            <w:tcW w:w="302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7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1</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практике учащихся,</w:t>
            </w:r>
            <w:r w:rsidRPr="002B07A6">
              <w:rPr>
                <w:rFonts w:ascii="Times New Roman" w:eastAsia="Times New Roman" w:hAnsi="Times New Roman" w:cs="Times New Roman"/>
                <w:sz w:val="24"/>
                <w:szCs w:val="24"/>
                <w:lang w:eastAsia="ru-RU"/>
              </w:rPr>
              <w:br/>
              <w:t>курсантов, осваивающих содержание</w:t>
            </w:r>
            <w:r w:rsidRPr="002B07A6">
              <w:rPr>
                <w:rFonts w:ascii="Times New Roman" w:eastAsia="Times New Roman" w:hAnsi="Times New Roman" w:cs="Times New Roman"/>
                <w:sz w:val="24"/>
                <w:szCs w:val="24"/>
                <w:lang w:eastAsia="ru-RU"/>
              </w:rPr>
              <w:br/>
              <w:t>образовательных программ среднего</w:t>
            </w:r>
            <w:r w:rsidRPr="002B07A6">
              <w:rPr>
                <w:rFonts w:ascii="Times New Roman" w:eastAsia="Times New Roman" w:hAnsi="Times New Roman" w:cs="Times New Roman"/>
                <w:sz w:val="24"/>
                <w:szCs w:val="24"/>
                <w:lang w:eastAsia="ru-RU"/>
              </w:rPr>
              <w:br/>
              <w:t xml:space="preserve">специального образования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ДНЕВНИК</w:t>
      </w:r>
      <w:r w:rsidRPr="002B07A6">
        <w:rPr>
          <w:rFonts w:ascii="Times New Roman" w:eastAsia="Times New Roman" w:hAnsi="Times New Roman" w:cs="Times New Roman"/>
          <w:sz w:val="28"/>
          <w:szCs w:val="28"/>
          <w:lang w:eastAsia="ru-RU"/>
        </w:rPr>
        <w:br/>
        <w:t>прохождения практики</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обучающегося 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835"/>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Специальность 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Квалификация 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Группа № 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Руководитель практики от учреждения образования (филиала, представительства или иного обособленного подразделения учреждения образования) ___________________</w:t>
      </w:r>
    </w:p>
    <w:p w:rsidR="002B07A6" w:rsidRPr="002B07A6" w:rsidRDefault="002B07A6" w:rsidP="002B07A6">
      <w:pPr>
        <w:shd w:val="clear" w:color="auto" w:fill="FFFFFF"/>
        <w:spacing w:before="100" w:beforeAutospacing="1" w:after="100" w:afterAutospacing="1" w:line="240" w:lineRule="auto"/>
        <w:ind w:left="7230"/>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(инициалы, фамилия)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Руководитель практики от организации* _____________________________________</w:t>
      </w:r>
    </w:p>
    <w:p w:rsidR="002B07A6" w:rsidRPr="002B07A6" w:rsidRDefault="002B07A6" w:rsidP="002B07A6">
      <w:pPr>
        <w:shd w:val="clear" w:color="auto" w:fill="FFFFFF"/>
        <w:spacing w:before="100" w:beforeAutospacing="1" w:after="100" w:afterAutospacing="1" w:line="240" w:lineRule="auto"/>
        <w:ind w:left="5954"/>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(инициалы, фамилия)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318"/>
        <w:gridCol w:w="1185"/>
        <w:gridCol w:w="1424"/>
        <w:gridCol w:w="1144"/>
        <w:gridCol w:w="1363"/>
        <w:gridCol w:w="1438"/>
        <w:gridCol w:w="1608"/>
        <w:gridCol w:w="1209"/>
      </w:tblGrid>
      <w:tr w:rsidR="002B07A6" w:rsidRPr="002B07A6" w:rsidTr="002B07A6">
        <w:trPr>
          <w:trHeight w:val="240"/>
        </w:trPr>
        <w:tc>
          <w:tcPr>
            <w:tcW w:w="1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r w:rsidRPr="002B07A6">
              <w:rPr>
                <w:rFonts w:ascii="Times New Roman" w:eastAsia="Times New Roman" w:hAnsi="Times New Roman" w:cs="Times New Roman"/>
                <w:sz w:val="24"/>
                <w:szCs w:val="24"/>
                <w:lang w:eastAsia="ru-RU"/>
              </w:rPr>
              <w:br/>
              <w:t>п/п</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Дата выполнения работ</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работ</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Количество часов</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Отметка за выполненную работу</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 руководителя практики от учреждения образования</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 руководителя практики от организации*</w:t>
            </w:r>
          </w:p>
        </w:tc>
        <w:tc>
          <w:tcPr>
            <w:tcW w:w="6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Примечание</w:t>
            </w:r>
          </w:p>
        </w:tc>
      </w:tr>
      <w:tr w:rsidR="002B07A6" w:rsidRPr="002B07A6" w:rsidTr="002B07A6">
        <w:trPr>
          <w:trHeight w:val="240"/>
        </w:trPr>
        <w:tc>
          <w:tcPr>
            <w:tcW w:w="160"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11"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36"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90"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0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43"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32"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2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Заполняется в случае прохождения практики в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864"/>
        <w:gridCol w:w="3825"/>
      </w:tblGrid>
      <w:tr w:rsidR="002B07A6" w:rsidRPr="002B07A6" w:rsidTr="002B07A6">
        <w:tc>
          <w:tcPr>
            <w:tcW w:w="302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7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2</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практике учащихся,</w:t>
            </w:r>
            <w:r w:rsidRPr="002B07A6">
              <w:rPr>
                <w:rFonts w:ascii="Times New Roman" w:eastAsia="Times New Roman" w:hAnsi="Times New Roman" w:cs="Times New Roman"/>
                <w:sz w:val="24"/>
                <w:szCs w:val="24"/>
                <w:lang w:eastAsia="ru-RU"/>
              </w:rPr>
              <w:br/>
              <w:t>курсантов, осваивающих содержание</w:t>
            </w:r>
            <w:r w:rsidRPr="002B07A6">
              <w:rPr>
                <w:rFonts w:ascii="Times New Roman" w:eastAsia="Times New Roman" w:hAnsi="Times New Roman" w:cs="Times New Roman"/>
                <w:sz w:val="24"/>
                <w:szCs w:val="24"/>
                <w:lang w:eastAsia="ru-RU"/>
              </w:rPr>
              <w:br/>
              <w:t>образовательных программ среднего</w:t>
            </w:r>
            <w:r w:rsidRPr="002B07A6">
              <w:rPr>
                <w:rFonts w:ascii="Times New Roman" w:eastAsia="Times New Roman" w:hAnsi="Times New Roman" w:cs="Times New Roman"/>
                <w:sz w:val="24"/>
                <w:szCs w:val="24"/>
                <w:lang w:eastAsia="ru-RU"/>
              </w:rPr>
              <w:br/>
              <w:t xml:space="preserve">специального образования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ДОГОВОР</w:t>
      </w:r>
      <w:r w:rsidRPr="002B07A6">
        <w:rPr>
          <w:rFonts w:ascii="Times New Roman" w:eastAsia="Times New Roman" w:hAnsi="Times New Roman" w:cs="Times New Roman"/>
          <w:sz w:val="28"/>
          <w:szCs w:val="28"/>
          <w:lang w:eastAsia="ru-RU"/>
        </w:rPr>
        <w:br/>
        <w:t>об организации практики учащихся, курсантов, осваивающих содержание образовательных программ среднего специального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571"/>
        <w:gridCol w:w="4118"/>
      </w:tblGrid>
      <w:tr w:rsidR="002B07A6" w:rsidRPr="002B07A6" w:rsidTr="002B07A6">
        <w:trPr>
          <w:trHeight w:val="240"/>
        </w:trPr>
        <w:tc>
          <w:tcPr>
            <w:tcW w:w="287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 _____________ 20__ г.       № ______ </w:t>
            </w:r>
          </w:p>
        </w:tc>
        <w:tc>
          <w:tcPr>
            <w:tcW w:w="212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г. ______________________________</w:t>
            </w:r>
          </w:p>
        </w:tc>
      </w:tr>
      <w:tr w:rsidR="002B07A6" w:rsidRPr="002B07A6" w:rsidTr="002B07A6">
        <w:trPr>
          <w:trHeight w:val="240"/>
        </w:trPr>
        <w:tc>
          <w:tcPr>
            <w:tcW w:w="287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 </w:t>
            </w:r>
          </w:p>
        </w:tc>
        <w:tc>
          <w:tcPr>
            <w:tcW w:w="212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574"/>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(место заключения договора)</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учреждения образования (филиала, представительства или иного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обособленного подразделения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именуемое в дальнейшем учреждение образования, в лице ___________________________</w:t>
      </w:r>
    </w:p>
    <w:p w:rsidR="002B07A6" w:rsidRPr="002B07A6" w:rsidRDefault="002B07A6" w:rsidP="002B07A6">
      <w:pPr>
        <w:shd w:val="clear" w:color="auto" w:fill="FFFFFF"/>
        <w:spacing w:before="100" w:beforeAutospacing="1" w:after="100" w:afterAutospacing="1" w:line="240" w:lineRule="auto"/>
        <w:ind w:left="6663"/>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(должность служащего,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действующего на основании ____________________________________________________</w:t>
      </w:r>
    </w:p>
    <w:p w:rsidR="002B07A6" w:rsidRPr="002B07A6" w:rsidRDefault="002B07A6" w:rsidP="002B07A6">
      <w:pPr>
        <w:shd w:val="clear" w:color="auto" w:fill="FFFFFF"/>
        <w:spacing w:before="100" w:beforeAutospacing="1" w:after="100" w:afterAutospacing="1" w:line="240" w:lineRule="auto"/>
        <w:ind w:left="382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(устав, доверенность, номер и дата утверждения,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выдачи, регистрации)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одной стороны, и 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977"/>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 предприятия, учреждения)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именуемое в дальнейшем организация, в лице _____________________________________</w:t>
      </w:r>
    </w:p>
    <w:p w:rsidR="002B07A6" w:rsidRPr="002B07A6" w:rsidRDefault="002B07A6" w:rsidP="002B07A6">
      <w:pPr>
        <w:shd w:val="clear" w:color="auto" w:fill="FFFFFF"/>
        <w:spacing w:before="100" w:beforeAutospacing="1" w:after="100" w:afterAutospacing="1" w:line="240" w:lineRule="auto"/>
        <w:ind w:left="5529"/>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(должность служащего, фамилия,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действующего на основании ____________________________________________________</w:t>
      </w:r>
    </w:p>
    <w:p w:rsidR="002B07A6" w:rsidRPr="002B07A6" w:rsidRDefault="002B07A6" w:rsidP="002B07A6">
      <w:pPr>
        <w:shd w:val="clear" w:color="auto" w:fill="FFFFFF"/>
        <w:spacing w:before="100" w:beforeAutospacing="1" w:after="100" w:afterAutospacing="1" w:line="240" w:lineRule="auto"/>
        <w:ind w:left="382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(устав, доверенность, номер и дата утверждения,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выдачи, регистрации)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другой стороны, в дальнейшем именуемые сторонами, заключили настоящий договор о нижеследующем.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ПРЕДМЕТ НАСТОЯЩЕГО ДОГОВОРА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Предметом настоящего договора являются взаимоотношения сторон, возникающие и реализуемые в процессе подготовки и проведения ____________________________________________________ практики (далее – практика)</w:t>
      </w:r>
    </w:p>
    <w:p w:rsidR="002B07A6" w:rsidRPr="002B07A6" w:rsidRDefault="002B07A6" w:rsidP="002B07A6">
      <w:pPr>
        <w:shd w:val="clear" w:color="auto" w:fill="FFFFFF"/>
        <w:spacing w:before="100" w:beforeAutospacing="1" w:after="100" w:afterAutospacing="1" w:line="240" w:lineRule="auto"/>
        <w:ind w:left="1701"/>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обучающихся учреждения образования в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Учреждение образования направляет на практику обучающихся учебной группы № ____ с ___ _________ 20__ г. по ___ __________ 20__ г. ____________________</w:t>
      </w:r>
    </w:p>
    <w:p w:rsidR="002B07A6" w:rsidRPr="002B07A6" w:rsidRDefault="002B07A6" w:rsidP="002B07A6">
      <w:pPr>
        <w:shd w:val="clear" w:color="auto" w:fill="FFFFFF"/>
        <w:spacing w:before="100" w:beforeAutospacing="1" w:after="100" w:afterAutospacing="1" w:line="240" w:lineRule="auto"/>
        <w:ind w:left="7513"/>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(наименование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специальности, квалификации, профессии рабочего (должности служащего)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 количестве ____ человек, а организация принимает на себя обязательства по созданию условий для проведения практики в соответствии с согласованной учебной программой учреждения образования по практике. Списки обучающихся по учебным группам с указанием их фамилий, собственных имен, отчеств (если таковые имеются), а также фамилии, собственного имени, отчества (если таковое имеется) руководителя практики каждой учебной группы являются неотъемлемой частью настоящего договора и прилагаются на ___ листах.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ОБЯЗАННОСТИ СТОРОН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Учреждение образования обязуется: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направить обучающихся в организацию в сроки, установленные настоящим договором;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назначить в качестве руководителей практики квалифицированных преподавателей, мастеров производственного обучения;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обеспечить допуск к практике обучающихся по медицинским показаниям в случаях, предусмотренных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 начала практики представить в организацию для ознакомления учебную программу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осуществлять контроль за выполнением учебной программы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содействовать соблюдению обучающимися трудовой дисциплины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оказывать работникам организации – руководителям практики методическую помощь по вопросам организации и проведения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принимать участие в расследовании несчастных случаев, произошедших с обучающимися в организации во время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Организация обязуется: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назначить опытных квалифицированных специалистов для общего руководства практикой и непосредственного руководства практикой в подразделениях (цехах, отделах и другом)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предоставить учреждению образования рабочие места для обучающихся в соответствии с учебной программой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обеспечить безопасные условия труда, проведение обязательного инструктажа по охране труда, пожарной безопасности, а в необходимых случаях – обучение безопасным приемам и методам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обеспечить 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создать необходимые условия для выполнения обучающимися учебной программы учреждения образования по практике, обеспечить помещениями (местами) для получения практических и теоретических знаний. Не допускать использования обучающихся на должностях, не предусмотренных учебной программой учреждения образования по практике и не имеющих отношения к специальности обучающихся;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ознакомиться с учебной программой учреждения образования по практике, обеспечить ее выполнение, предоставить возможность обучающимся пользоваться правовыми актами, техническими нормативными правовыми актами и другой документацией, имеющейся в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осуществлять контроль за соблюдением обучающимися режима рабочего времени, установленного правилами внутреннего трудового распорядка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обеспечить обучающихся местом проживания (при необходимости);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создать необходимые условия для организации питания, оказания медицинской помощи обучающимся;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учитывать и расследовать совместно с учреждением образования несчастные случаи, произошедшие с обучающимися во время практики в организации, в соответствии с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оперативно информировать учреждение образования обо всех инцидентах с обучающимися в период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течение трех рабочих дней после начала практики направить в учреждение образования заверенную в установленном порядке копию приказа о принятии обучающихся на практику, назначении руководителя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обеспечить своевременное оформление обучающимися и руководителем практики отчетной документации (дневник, письменный отчет), по окончании практики представить характеристику на каждого обучающегося.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ДОПОЛНИТЕЛЬНЫЕ УСЛОВИЯ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ПРОЧИЕ УСЛОВИЯ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Настоящий договор вступает в силу со дня его подписания и действует до ____ _________ 20__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Настоящий договор составлен в двух экземплярах, один из которых хранится в учреждении образования, другой – в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Изменения в настоящий договор вносятся только на основании договоренности сторон путем подписания дополнительного соглашения.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За несоблюдение условий настоящего договора стороны несут ответственность, установленную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Все споры, возникающие между сторонами по настоящему договору, разрешаются в порядке, установленном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АДРЕСА, РЕКВИЗИТЫ И ПОДПИСИ СТОРОН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2B07A6" w:rsidRPr="002B07A6" w:rsidTr="002B07A6">
        <w:trPr>
          <w:trHeight w:val="240"/>
        </w:trPr>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Учреждение образования</w:t>
            </w:r>
          </w:p>
        </w:tc>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Организация</w:t>
            </w:r>
          </w:p>
        </w:tc>
      </w:tr>
      <w:tr w:rsidR="002B07A6" w:rsidRPr="002B07A6" w:rsidTr="002B07A6">
        <w:trPr>
          <w:trHeight w:val="240"/>
        </w:trPr>
        <w:tc>
          <w:tcPr>
            <w:tcW w:w="2500"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Место нахождения __________________</w:t>
            </w:r>
            <w:r w:rsidRPr="002B07A6">
              <w:rPr>
                <w:rFonts w:ascii="Times New Roman" w:eastAsia="Times New Roman" w:hAnsi="Times New Roman" w:cs="Times New Roman"/>
                <w:sz w:val="24"/>
                <w:szCs w:val="24"/>
                <w:lang w:eastAsia="ru-RU"/>
              </w:rPr>
              <w:br/>
              <w:t>___________________________________</w:t>
            </w:r>
            <w:r w:rsidRPr="002B07A6">
              <w:rPr>
                <w:rFonts w:ascii="Times New Roman" w:eastAsia="Times New Roman" w:hAnsi="Times New Roman" w:cs="Times New Roman"/>
                <w:sz w:val="24"/>
                <w:szCs w:val="24"/>
                <w:lang w:eastAsia="ru-RU"/>
              </w:rPr>
              <w:br/>
              <w:t>___________________________________</w:t>
            </w:r>
            <w:r w:rsidRPr="002B07A6">
              <w:rPr>
                <w:rFonts w:ascii="Times New Roman" w:eastAsia="Times New Roman" w:hAnsi="Times New Roman" w:cs="Times New Roman"/>
                <w:sz w:val="24"/>
                <w:szCs w:val="24"/>
                <w:lang w:eastAsia="ru-RU"/>
              </w:rPr>
              <w:br/>
              <w:t>Адрес _____________________________</w:t>
            </w:r>
            <w:r w:rsidRPr="002B07A6">
              <w:rPr>
                <w:rFonts w:ascii="Times New Roman" w:eastAsia="Times New Roman" w:hAnsi="Times New Roman" w:cs="Times New Roman"/>
                <w:sz w:val="24"/>
                <w:szCs w:val="24"/>
                <w:lang w:eastAsia="ru-RU"/>
              </w:rPr>
              <w:br/>
              <w:t>___________________________________</w:t>
            </w:r>
            <w:r w:rsidRPr="002B07A6">
              <w:rPr>
                <w:rFonts w:ascii="Times New Roman" w:eastAsia="Times New Roman" w:hAnsi="Times New Roman" w:cs="Times New Roman"/>
                <w:sz w:val="24"/>
                <w:szCs w:val="24"/>
                <w:lang w:eastAsia="ru-RU"/>
              </w:rPr>
              <w:br/>
              <w:t>Банковские реквизиты _______________</w:t>
            </w:r>
            <w:r w:rsidRPr="002B07A6">
              <w:rPr>
                <w:rFonts w:ascii="Times New Roman" w:eastAsia="Times New Roman" w:hAnsi="Times New Roman" w:cs="Times New Roman"/>
                <w:sz w:val="24"/>
                <w:szCs w:val="24"/>
                <w:lang w:eastAsia="ru-RU"/>
              </w:rPr>
              <w:br/>
              <w:t>___________________________________</w:t>
            </w:r>
            <w:r w:rsidRPr="002B07A6">
              <w:rPr>
                <w:rFonts w:ascii="Times New Roman" w:eastAsia="Times New Roman" w:hAnsi="Times New Roman" w:cs="Times New Roman"/>
                <w:sz w:val="24"/>
                <w:szCs w:val="24"/>
                <w:lang w:eastAsia="ru-RU"/>
              </w:rPr>
              <w:br/>
              <w:t>___________________________________</w:t>
            </w:r>
            <w:r w:rsidRPr="002B07A6">
              <w:rPr>
                <w:rFonts w:ascii="Times New Roman" w:eastAsia="Times New Roman" w:hAnsi="Times New Roman" w:cs="Times New Roman"/>
                <w:sz w:val="24"/>
                <w:szCs w:val="24"/>
                <w:lang w:eastAsia="ru-RU"/>
              </w:rPr>
              <w:br/>
              <w:t>Руководитель _______________________</w:t>
            </w:r>
          </w:p>
          <w:p w:rsidR="002B07A6" w:rsidRPr="002B07A6" w:rsidRDefault="002B07A6" w:rsidP="002B07A6">
            <w:pPr>
              <w:spacing w:before="100" w:beforeAutospacing="1" w:after="100" w:afterAutospacing="1" w:line="240" w:lineRule="auto"/>
              <w:ind w:left="169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(фамилия, собственное имя, </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w:t>
            </w:r>
          </w:p>
          <w:p w:rsidR="002B07A6" w:rsidRPr="002B07A6" w:rsidRDefault="002B07A6" w:rsidP="002B07A6">
            <w:pPr>
              <w:spacing w:before="100" w:beforeAutospacing="1" w:after="100" w:afterAutospacing="1" w:line="240" w:lineRule="auto"/>
              <w:ind w:left="84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отчество (если таковое имеется)</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w:t>
            </w:r>
          </w:p>
          <w:p w:rsidR="002B07A6" w:rsidRPr="002B07A6" w:rsidRDefault="002B07A6" w:rsidP="002B07A6">
            <w:pPr>
              <w:spacing w:before="100" w:beforeAutospacing="1" w:after="100" w:afterAutospacing="1" w:line="240" w:lineRule="auto"/>
              <w:ind w:left="169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500"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Место нахождения ___________________</w:t>
            </w:r>
            <w:r w:rsidRPr="002B07A6">
              <w:rPr>
                <w:rFonts w:ascii="Times New Roman" w:eastAsia="Times New Roman" w:hAnsi="Times New Roman" w:cs="Times New Roman"/>
                <w:sz w:val="24"/>
                <w:szCs w:val="24"/>
                <w:lang w:eastAsia="ru-RU"/>
              </w:rPr>
              <w:br/>
              <w:t>____________________________________</w:t>
            </w:r>
            <w:r w:rsidRPr="002B07A6">
              <w:rPr>
                <w:rFonts w:ascii="Times New Roman" w:eastAsia="Times New Roman" w:hAnsi="Times New Roman" w:cs="Times New Roman"/>
                <w:sz w:val="24"/>
                <w:szCs w:val="24"/>
                <w:lang w:eastAsia="ru-RU"/>
              </w:rPr>
              <w:br/>
              <w:t>____________________________________</w:t>
            </w:r>
            <w:r w:rsidRPr="002B07A6">
              <w:rPr>
                <w:rFonts w:ascii="Times New Roman" w:eastAsia="Times New Roman" w:hAnsi="Times New Roman" w:cs="Times New Roman"/>
                <w:sz w:val="24"/>
                <w:szCs w:val="24"/>
                <w:lang w:eastAsia="ru-RU"/>
              </w:rPr>
              <w:br/>
              <w:t>Адрес ______________________________</w:t>
            </w:r>
            <w:r w:rsidRPr="002B07A6">
              <w:rPr>
                <w:rFonts w:ascii="Times New Roman" w:eastAsia="Times New Roman" w:hAnsi="Times New Roman" w:cs="Times New Roman"/>
                <w:sz w:val="24"/>
                <w:szCs w:val="24"/>
                <w:lang w:eastAsia="ru-RU"/>
              </w:rPr>
              <w:br/>
              <w:t>____________________________________</w:t>
            </w:r>
            <w:r w:rsidRPr="002B07A6">
              <w:rPr>
                <w:rFonts w:ascii="Times New Roman" w:eastAsia="Times New Roman" w:hAnsi="Times New Roman" w:cs="Times New Roman"/>
                <w:sz w:val="24"/>
                <w:szCs w:val="24"/>
                <w:lang w:eastAsia="ru-RU"/>
              </w:rPr>
              <w:br/>
              <w:t>Банковские реквизиты ________________</w:t>
            </w:r>
            <w:r w:rsidRPr="002B07A6">
              <w:rPr>
                <w:rFonts w:ascii="Times New Roman" w:eastAsia="Times New Roman" w:hAnsi="Times New Roman" w:cs="Times New Roman"/>
                <w:sz w:val="24"/>
                <w:szCs w:val="24"/>
                <w:lang w:eastAsia="ru-RU"/>
              </w:rPr>
              <w:br/>
              <w:t>____________________________________</w:t>
            </w:r>
            <w:r w:rsidRPr="002B07A6">
              <w:rPr>
                <w:rFonts w:ascii="Times New Roman" w:eastAsia="Times New Roman" w:hAnsi="Times New Roman" w:cs="Times New Roman"/>
                <w:sz w:val="24"/>
                <w:szCs w:val="24"/>
                <w:lang w:eastAsia="ru-RU"/>
              </w:rPr>
              <w:br/>
              <w:t>____________________________________</w:t>
            </w:r>
            <w:r w:rsidRPr="002B07A6">
              <w:rPr>
                <w:rFonts w:ascii="Times New Roman" w:eastAsia="Times New Roman" w:hAnsi="Times New Roman" w:cs="Times New Roman"/>
                <w:sz w:val="24"/>
                <w:szCs w:val="24"/>
                <w:lang w:eastAsia="ru-RU"/>
              </w:rPr>
              <w:br/>
              <w:t>Руководитель ________________________</w:t>
            </w:r>
          </w:p>
          <w:p w:rsidR="002B07A6" w:rsidRPr="002B07A6" w:rsidRDefault="002B07A6" w:rsidP="002B07A6">
            <w:pPr>
              <w:spacing w:before="100" w:beforeAutospacing="1" w:after="100" w:afterAutospacing="1" w:line="240" w:lineRule="auto"/>
              <w:ind w:left="169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(фамилия, собственное имя, </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w:t>
            </w:r>
          </w:p>
          <w:p w:rsidR="002B07A6" w:rsidRPr="002B07A6" w:rsidRDefault="002B07A6" w:rsidP="002B07A6">
            <w:pPr>
              <w:spacing w:before="100" w:beforeAutospacing="1" w:after="100" w:afterAutospacing="1" w:line="240" w:lineRule="auto"/>
              <w:ind w:left="84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отчество (если таковое имеется)</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w:t>
            </w:r>
          </w:p>
          <w:p w:rsidR="002B07A6" w:rsidRPr="002B07A6" w:rsidRDefault="002B07A6" w:rsidP="002B07A6">
            <w:pPr>
              <w:spacing w:before="100" w:beforeAutospacing="1" w:after="100" w:afterAutospacing="1" w:line="240" w:lineRule="auto"/>
              <w:ind w:left="169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872"/>
        <w:gridCol w:w="3817"/>
      </w:tblGrid>
      <w:tr w:rsidR="002B07A6" w:rsidRPr="002B07A6" w:rsidTr="002B07A6">
        <w:tc>
          <w:tcPr>
            <w:tcW w:w="30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3</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к Положению о практике учащихся, </w:t>
            </w:r>
            <w:r w:rsidRPr="002B07A6">
              <w:rPr>
                <w:rFonts w:ascii="Times New Roman" w:eastAsia="Times New Roman" w:hAnsi="Times New Roman" w:cs="Times New Roman"/>
                <w:sz w:val="24"/>
                <w:szCs w:val="24"/>
                <w:lang w:eastAsia="ru-RU"/>
              </w:rPr>
              <w:br/>
              <w:t xml:space="preserve">курсантов, осваивающих содержание </w:t>
            </w:r>
            <w:r w:rsidRPr="002B07A6">
              <w:rPr>
                <w:rFonts w:ascii="Times New Roman" w:eastAsia="Times New Roman" w:hAnsi="Times New Roman" w:cs="Times New Roman"/>
                <w:sz w:val="24"/>
                <w:szCs w:val="24"/>
                <w:lang w:eastAsia="ru-RU"/>
              </w:rPr>
              <w:br/>
              <w:t xml:space="preserve">образовательных программ среднего </w:t>
            </w:r>
            <w:r w:rsidRPr="002B07A6">
              <w:rPr>
                <w:rFonts w:ascii="Times New Roman" w:eastAsia="Times New Roman" w:hAnsi="Times New Roman" w:cs="Times New Roman"/>
                <w:sz w:val="24"/>
                <w:szCs w:val="24"/>
                <w:lang w:eastAsia="ru-RU"/>
              </w:rPr>
              <w:br/>
              <w:t xml:space="preserve">специального образования </w:t>
            </w:r>
            <w:r w:rsidRPr="002B07A6">
              <w:rPr>
                <w:rFonts w:ascii="Times New Roman" w:eastAsia="Times New Roman" w:hAnsi="Times New Roman" w:cs="Times New Roman"/>
                <w:sz w:val="24"/>
                <w:szCs w:val="24"/>
                <w:lang w:eastAsia="ru-RU"/>
              </w:rPr>
              <w:br/>
              <w:t xml:space="preserve">(в редакции постановления </w:t>
            </w:r>
            <w:r w:rsidRPr="002B07A6">
              <w:rPr>
                <w:rFonts w:ascii="Times New Roman" w:eastAsia="Times New Roman" w:hAnsi="Times New Roman" w:cs="Times New Roman"/>
                <w:sz w:val="24"/>
                <w:szCs w:val="24"/>
                <w:lang w:eastAsia="ru-RU"/>
              </w:rPr>
              <w:br/>
              <w:t xml:space="preserve">Совета Министров </w:t>
            </w:r>
            <w:r w:rsidRPr="002B07A6">
              <w:rPr>
                <w:rFonts w:ascii="Times New Roman" w:eastAsia="Times New Roman" w:hAnsi="Times New Roman" w:cs="Times New Roman"/>
                <w:sz w:val="24"/>
                <w:szCs w:val="24"/>
                <w:lang w:eastAsia="ru-RU"/>
              </w:rPr>
              <w:br/>
            </w:r>
            <w:r w:rsidRPr="002B07A6">
              <w:rPr>
                <w:rFonts w:ascii="Times New Roman" w:eastAsia="Times New Roman" w:hAnsi="Times New Roman" w:cs="Times New Roman"/>
                <w:sz w:val="24"/>
                <w:szCs w:val="24"/>
                <w:lang w:eastAsia="ru-RU"/>
              </w:rPr>
              <w:lastRenderedPageBreak/>
              <w:t>Республики Беларусь</w:t>
            </w:r>
            <w:r w:rsidRPr="002B07A6">
              <w:rPr>
                <w:rFonts w:ascii="Times New Roman" w:eastAsia="Times New Roman" w:hAnsi="Times New Roman" w:cs="Times New Roman"/>
                <w:sz w:val="24"/>
                <w:szCs w:val="24"/>
                <w:lang w:eastAsia="ru-RU"/>
              </w:rPr>
              <w:br/>
              <w:t>08.07.2024 № 486)</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ДОГОВОР</w:t>
      </w:r>
      <w:r w:rsidRPr="002B07A6">
        <w:rPr>
          <w:rFonts w:ascii="Times New Roman" w:eastAsia="Times New Roman" w:hAnsi="Times New Roman" w:cs="Times New Roman"/>
          <w:sz w:val="28"/>
          <w:szCs w:val="28"/>
          <w:lang w:eastAsia="ru-RU"/>
        </w:rPr>
        <w:br/>
        <w:t>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tbl>
      <w:tblPr>
        <w:tblW w:w="5000" w:type="pct"/>
        <w:tblCellMar>
          <w:left w:w="0" w:type="dxa"/>
          <w:right w:w="0" w:type="dxa"/>
        </w:tblCellMar>
        <w:tblLook w:val="04A0" w:firstRow="1" w:lastRow="0" w:firstColumn="1" w:lastColumn="0" w:noHBand="0" w:noVBand="1"/>
      </w:tblPr>
      <w:tblGrid>
        <w:gridCol w:w="5854"/>
        <w:gridCol w:w="3835"/>
      </w:tblGrid>
      <w:tr w:rsidR="002B07A6" w:rsidRPr="002B07A6" w:rsidTr="002B07A6">
        <w:trPr>
          <w:trHeight w:val="240"/>
        </w:trPr>
        <w:tc>
          <w:tcPr>
            <w:tcW w:w="302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 ____________ 20___ г. № ____</w:t>
            </w:r>
          </w:p>
        </w:tc>
        <w:tc>
          <w:tcPr>
            <w:tcW w:w="197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г. ___________________________</w:t>
            </w:r>
          </w:p>
        </w:tc>
      </w:tr>
      <w:tr w:rsidR="002B07A6" w:rsidRPr="002B07A6" w:rsidTr="002B07A6">
        <w:trPr>
          <w:trHeight w:val="240"/>
        </w:trPr>
        <w:tc>
          <w:tcPr>
            <w:tcW w:w="302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7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312"/>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(место заключения договора)</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учреждения образования (филиала, представительства или иного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обособленного подразделения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лице 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714"/>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(должность служащего, 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действующего на основании ____________________________________________________</w:t>
      </w:r>
    </w:p>
    <w:p w:rsidR="002B07A6" w:rsidRPr="002B07A6" w:rsidRDefault="002B07A6" w:rsidP="002B07A6">
      <w:pPr>
        <w:shd w:val="clear" w:color="auto" w:fill="FFFFFF"/>
        <w:spacing w:before="100" w:beforeAutospacing="1" w:after="100" w:afterAutospacing="1" w:line="240" w:lineRule="auto"/>
        <w:ind w:left="2995"/>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(устав, доверенность, номер и дата утверждения,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 (далее – учреждение образования),</w:t>
      </w:r>
    </w:p>
    <w:p w:rsidR="002B07A6" w:rsidRPr="002B07A6" w:rsidRDefault="002B07A6" w:rsidP="002B07A6">
      <w:pPr>
        <w:shd w:val="clear" w:color="auto" w:fill="FFFFFF"/>
        <w:spacing w:before="100" w:beforeAutospacing="1" w:after="100" w:afterAutospacing="1" w:line="240" w:lineRule="auto"/>
        <w:ind w:right="3713"/>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выдачи, регистрации)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одной стороны, и 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016"/>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лице 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714"/>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(должность служащего, 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действующего на основании ____________________________________________________</w:t>
      </w:r>
    </w:p>
    <w:p w:rsidR="002B07A6" w:rsidRPr="002B07A6" w:rsidRDefault="002B07A6" w:rsidP="002B07A6">
      <w:pPr>
        <w:shd w:val="clear" w:color="auto" w:fill="FFFFFF"/>
        <w:spacing w:before="100" w:beforeAutospacing="1" w:after="100" w:afterAutospacing="1" w:line="240" w:lineRule="auto"/>
        <w:ind w:left="2995"/>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(устав, доверенность, номер и дата утверждения,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выдачи, регистрации)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(далее – организация), с другой стороны, в дальнейшем именуемые сторонами, заключили настоящий договор о нижеследующем.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ПРЕДМЕТ НАСТОЯЩЕГО ДОГОВОРА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Предметом настоящего договора являются взаимоотношения сторон, возникающие и реализуемые в процессе подготовки и проведения ________________________________</w:t>
      </w:r>
    </w:p>
    <w:p w:rsidR="002B07A6" w:rsidRPr="002B07A6" w:rsidRDefault="002B07A6" w:rsidP="002B07A6">
      <w:pPr>
        <w:shd w:val="clear" w:color="auto" w:fill="FFFFFF"/>
        <w:spacing w:before="100" w:beforeAutospacing="1" w:after="100" w:afterAutospacing="1" w:line="240" w:lineRule="auto"/>
        <w:ind w:left="5390"/>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практики (далее – практика) обучающихся учреждения образования, участвующих в производстве товаров (выполнении работ, оказании услуг), соответствующих учебно-программной документации.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2. Учреждение образования направляет на практику обучающихся учебной группы № ___________________ с ____ ______________ 20__ г. по ____ ______________ 20__ г.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специальности,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квалификации, профессии рабочего (должности служащего)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количестве ____ человек, а организация принимает на себя обязательства по созданию условий для проведения практики в соответствии с согласованной учебной программой учреждения образования по практике. Списки обучающихся по учебным группам (подгруппам) с указанием их фамилий, собственных имен, отчеств (если таковые имеются), а также фамилии, собственного имени, отчества (если таковое имеется) руководителя практики каждой учебной группы (подгруппы) являются неотъемлемой частью настоящего договора и прилагаются на _____ листах.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ОБЯЗАННОСТИ СТОРОН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Учреждение образования обязуется: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направить обучающихся в организацию в сроки, установленные настоящим договором;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назначить в качестве руководителей практики квалифицированных преподавателей, мастеров производственного обучения;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обеспечить допуск к практике обучающихся по медицинским показаниям в случаях, предусмотренных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до начала практики представить в организацию для ознакомления учебную программу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осуществлять организационно-методическое сопровождение и контроль за выполнением обучающимися учебной программы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содействовать соблюдению обучающимися производственно-технологической, исполнительской и трудовой дисциплины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оказывать работникам организации – руководителям практики методическую помощь по вопросам организации и проведения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принимать участие в расследовании несчастных случаев на производстве, произошедших с обучающимися в организации во время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осуществлять материальное поощрение обучающихся в размере не менее 75 процентов от денежных средств, поступивших в учреждение образования за произведенные товары (выполненные работы, оказанные услуги).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Организация обязуется: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издать приказ по организации о зачислении обучающихся на практику в соответствии с настоящим договором;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 назначении руководителя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(в цехах, отделах и другом)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предоставить рабочие места для обучающихся в соответствии с учебной программой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назначить должностных лиц, ответственных за осуществление контроля за соблюдением обучающимися требований по охране труда при выполнении работ во время практики в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обеспечить безопасные условия труда на каждом рабочем месте, проведение инструктажей по охране труда, пожарной безопасности, а в необходимых </w:t>
      </w:r>
      <w:r w:rsidRPr="002B07A6">
        <w:rPr>
          <w:rFonts w:ascii="Times New Roman" w:eastAsia="Times New Roman" w:hAnsi="Times New Roman" w:cs="Times New Roman"/>
          <w:sz w:val="28"/>
          <w:szCs w:val="28"/>
          <w:lang w:eastAsia="ru-RU"/>
        </w:rPr>
        <w:lastRenderedPageBreak/>
        <w:t>случаях – обучение безопасным приемам и методам работы в соответствии с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обеспечить 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организации, и в порядке, установленном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ознакомиться с учебной программой учреждения образования по практике, обеспечить ее выполнение;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обеспечить необходимые условия обучающимся для освоения новой техники, технологий, передовых производственных приемов и методов труда, наличие оборудования, инструментов, сырья, материалов, иных средств для выполнения работ (заданий), оказания услуг, предусмотренных учебной программой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предоставить возможность обучающимся пользоваться нормативными правовыми актами, техническими нормативными правовыми актами и другой документацией, имеющейся в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обеспечивать допуск обучающихся к учебно-производственным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осуществлять контроль за соблюдением обучающимися режима рабочего времени, установленного правилами внутреннего трудового распорядка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 допускать выполнения обучающимися производственных и индивидуальных заданий на работах, не предусмотренных учебной программой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обеспечить обучающихся местом проживания (при необходимости);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создать необходимые условия для организации питания, оказания медицинской помощи обучающимся;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осуществлять контроль и оценку результатов выполнения учебной программы учреждения образования по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учитывать и расследовать совместно с учреждением образования несчастные случаи на производстве, произошедшие с обучающимися во время практики в организации, в соответствии с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оперативно информировать учреждение образования обо всех инцидентах с обучающимися в период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обеспечить своевременное оформление обучающимися и руководителем практики отчетной документации (дневник, письменный отчет), по окончании практики представить характеристику на каждого обучающегося;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производить 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(выполненные работы, оказанные услуги) по нормам, расценкам, тарифным ставкам (тарифным окладам), окладам, действующим в организации, с учетом премий и других выплат;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осуществлять перечисление на текущий (расчетный) счет по учету внебюджетных средств учреждения образования денежных средств за произведенные товары (выполненные работы, оказанные услуги), предусмотренные учебно-программной документацией учреждения образования, в сроки выплаты заработной платы, установленные в данной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ДОПОЛНИТЕЛЬНЫЕ УСЛОВИЯ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ПРОЧИЕ УСЛОВИЯ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Настоящий договор вступает в силу со дня его подписания и действует до ___ ___________ 20__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Настоящий договор составлен в двух экземплярах, один из которых хранится в учреждении образования, другой – в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Изменения в настоящий договор вносятся только на основании договоренности сторон путем подписания дополнительного соглашения.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несоблюдение условий настоящего договора стороны несут ответственность, установленную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Все споры, возникающие между сторонами по настоящему договору, разрешаются в порядке, установленном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АДРЕСА, РЕКВИЗИТЫ И ПОДПИСИ СТОРОН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2B07A6" w:rsidRPr="002B07A6" w:rsidTr="002B07A6">
        <w:trPr>
          <w:trHeight w:val="240"/>
        </w:trPr>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Учреждение образования </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Организация</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Место нахождения _____________________</w:t>
            </w:r>
            <w:r w:rsidRPr="002B07A6">
              <w:rPr>
                <w:rFonts w:ascii="Times New Roman" w:eastAsia="Times New Roman" w:hAnsi="Times New Roman" w:cs="Times New Roman"/>
                <w:sz w:val="24"/>
                <w:szCs w:val="24"/>
                <w:lang w:eastAsia="ru-RU"/>
              </w:rPr>
              <w:br/>
              <w:t>______________________________________</w:t>
            </w:r>
            <w:r w:rsidRPr="002B07A6">
              <w:rPr>
                <w:rFonts w:ascii="Times New Roman" w:eastAsia="Times New Roman" w:hAnsi="Times New Roman" w:cs="Times New Roman"/>
                <w:sz w:val="24"/>
                <w:szCs w:val="24"/>
                <w:lang w:eastAsia="ru-RU"/>
              </w:rPr>
              <w:br/>
              <w:t>______________________________________</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Место нахождения _____________________</w:t>
            </w:r>
            <w:r w:rsidRPr="002B07A6">
              <w:rPr>
                <w:rFonts w:ascii="Times New Roman" w:eastAsia="Times New Roman" w:hAnsi="Times New Roman" w:cs="Times New Roman"/>
                <w:sz w:val="24"/>
                <w:szCs w:val="24"/>
                <w:lang w:eastAsia="ru-RU"/>
              </w:rPr>
              <w:br/>
              <w:t>______________________________________</w:t>
            </w:r>
            <w:r w:rsidRPr="002B07A6">
              <w:rPr>
                <w:rFonts w:ascii="Times New Roman" w:eastAsia="Times New Roman" w:hAnsi="Times New Roman" w:cs="Times New Roman"/>
                <w:sz w:val="24"/>
                <w:szCs w:val="24"/>
                <w:lang w:eastAsia="ru-RU"/>
              </w:rPr>
              <w:br/>
              <w:t>______________________________________</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Адрес ________________________________</w:t>
            </w:r>
            <w:r w:rsidRPr="002B07A6">
              <w:rPr>
                <w:rFonts w:ascii="Times New Roman" w:eastAsia="Times New Roman" w:hAnsi="Times New Roman" w:cs="Times New Roman"/>
                <w:sz w:val="24"/>
                <w:szCs w:val="24"/>
                <w:lang w:eastAsia="ru-RU"/>
              </w:rPr>
              <w:br/>
              <w:t>______________________________________</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Адрес ________________________________</w:t>
            </w:r>
            <w:r w:rsidRPr="002B07A6">
              <w:rPr>
                <w:rFonts w:ascii="Times New Roman" w:eastAsia="Times New Roman" w:hAnsi="Times New Roman" w:cs="Times New Roman"/>
                <w:sz w:val="24"/>
                <w:szCs w:val="24"/>
                <w:lang w:eastAsia="ru-RU"/>
              </w:rPr>
              <w:br/>
              <w:t>______________________________________</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Банковские реквизиты ________________</w:t>
            </w:r>
            <w:r w:rsidRPr="002B07A6">
              <w:rPr>
                <w:rFonts w:ascii="Times New Roman" w:eastAsia="Times New Roman" w:hAnsi="Times New Roman" w:cs="Times New Roman"/>
                <w:sz w:val="24"/>
                <w:szCs w:val="24"/>
                <w:lang w:eastAsia="ru-RU"/>
              </w:rPr>
              <w:br/>
              <w:t>____________________________________</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Банковские реквизиты __________________</w:t>
            </w:r>
            <w:r w:rsidRPr="002B07A6">
              <w:rPr>
                <w:rFonts w:ascii="Times New Roman" w:eastAsia="Times New Roman" w:hAnsi="Times New Roman" w:cs="Times New Roman"/>
                <w:sz w:val="24"/>
                <w:szCs w:val="24"/>
                <w:lang w:eastAsia="ru-RU"/>
              </w:rPr>
              <w:br/>
              <w:t>______________________________________</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_________________________</w:t>
            </w:r>
          </w:p>
          <w:p w:rsidR="002B07A6" w:rsidRPr="002B07A6" w:rsidRDefault="002B07A6" w:rsidP="002B07A6">
            <w:pPr>
              <w:spacing w:before="100" w:beforeAutospacing="1" w:after="100" w:afterAutospacing="1" w:line="240" w:lineRule="auto"/>
              <w:ind w:left="1464"/>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(фамилия, собственное имя,</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_____________________________________</w:t>
            </w:r>
          </w:p>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отчество (если таковое имеется)</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w:t>
            </w:r>
          </w:p>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50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Руководитель _________________________</w:t>
            </w:r>
          </w:p>
          <w:p w:rsidR="002B07A6" w:rsidRPr="002B07A6" w:rsidRDefault="002B07A6" w:rsidP="002B07A6">
            <w:pPr>
              <w:spacing w:before="100" w:beforeAutospacing="1" w:after="100" w:afterAutospacing="1" w:line="240" w:lineRule="auto"/>
              <w:ind w:left="1476"/>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(фамилия, собственное имя,</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_____________________________________</w:t>
            </w:r>
          </w:p>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отчество (если таковое имеется)</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w:t>
            </w:r>
          </w:p>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УТВЕРЖДЕНО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Постановление</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31.08.2022 № 572</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w:t>
      </w:r>
      <w:r w:rsidRPr="002B07A6">
        <w:rPr>
          <w:rFonts w:ascii="Times New Roman" w:eastAsia="Times New Roman" w:hAnsi="Times New Roman" w:cs="Times New Roman"/>
          <w:sz w:val="28"/>
          <w:szCs w:val="28"/>
          <w:lang w:eastAsia="ru-RU"/>
        </w:rPr>
        <w:br/>
        <w:t>о сетевой форме взаимодействия при реализации образовательных программ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1</w:t>
      </w:r>
      <w:r w:rsidRPr="002B07A6">
        <w:rPr>
          <w:rFonts w:ascii="Times New Roman" w:eastAsia="Times New Roman" w:hAnsi="Times New Roman" w:cs="Times New Roman"/>
          <w:sz w:val="28"/>
          <w:szCs w:val="28"/>
          <w:lang w:eastAsia="ru-RU"/>
        </w:rPr>
        <w:br/>
        <w:t>ОБЩИЕ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Настоящим Положением определяются 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Для целей настоящего Положения используются термины в следующих значениях: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исполнитель – организация, участвующая в реализации образовательной программы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2</w:t>
      </w:r>
      <w:r w:rsidRPr="002B07A6">
        <w:rPr>
          <w:rFonts w:ascii="Times New Roman" w:eastAsia="Times New Roman" w:hAnsi="Times New Roman" w:cs="Times New Roman"/>
          <w:sz w:val="28"/>
          <w:szCs w:val="28"/>
          <w:lang w:eastAsia="ru-RU"/>
        </w:rPr>
        <w:br/>
        <w:t>ПОРЯДОК И УСЛОВИЯ РЕАЛИЗАЦИИ ОБРАЗОВАТЕЛЬНЫХ ПРОГРАММ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3. При реализации образовательных программ дошкольного, общего среднего, профессионально-технического, среднего специального, высшего образования, </w:t>
      </w:r>
      <w:r w:rsidRPr="002B07A6">
        <w:rPr>
          <w:rFonts w:ascii="Times New Roman" w:eastAsia="Times New Roman" w:hAnsi="Times New Roman" w:cs="Times New Roman"/>
          <w:sz w:val="28"/>
          <w:szCs w:val="28"/>
          <w:lang w:eastAsia="ru-RU"/>
        </w:rPr>
        <w:lastRenderedPageBreak/>
        <w:t>научно-ориентированного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сетевой формы взаимодействия за счет средств республиканского и (или) местных бюджетов: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заказчик определяет часть содержания образовательной программы, подлежащей реализации посредством сетевой формы взаимодействия, принимает по согласованию с его учредителем (далее – учредитель заказчика) решение о ее реализации с участием исполнителя, обладающего необходимыми ресурсами в соответствии с требованиями, установленными образовательным стандартом и (или) учебно-программной документацией соответствующей образовательной программы (далее – учебно-программная документация);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исполнитель принимает по согласованию с его учредителем (уполномоченным им органом либо лицом) (далее – учредитель исполнителя) решение об участии в реализации образовательной программы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заказчик и исполнитель заключают договор.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В случае, если в качестве исполнителя при реализации образовательной программы посредством сетевой формы взаимодействия выступает государственный орган, подчиненный и (или) подотчетный Президенту Республики Беларусь, согласование с учредителем данному государственному органу не требуется.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Реализация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осуществляется по согласованию с Министерством обороны.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Организация, заинтересованная в участии в реализации образовательных программ посредством сетевой формы взаимодействия, ежегодно до 1 января размещает (актуализирует) в открытом доступе на своем официальном сайте в глобальной компьютерной сети Интернет (направляет заинтересованным иным образом) информацию о наличии ресурсов, необходимых для организации образовательного процесса в соответствии с учебно-программной документацией в целях освоения содержания образовательной программы обучающимися (далее – ресурсы).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6. При реализации образовательных программ дошкольного, общего среднего, профессионально-технического, среднего специального, высшего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сетевого взаимодействия за счет средств республиканского и (или) местных бюджетов заказчик до 15 апреля года, предшествующего году обучения, в котором предполагается реализация образовательной программы посредством сетевой формы взаимодействия, принимает решение о реализации образовательных программ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реализации образовательных программ, не указанных в части первой настоящего пункта, а также при реализации образовательных программ посредством сетевой формы взаимодействия на платной основе сроки принятия решения о реализации образовательных программ посредством сетевой формы взаимодействия определяются по согласованию между заказчиком и исполнителем.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Заказчик направляет исполнителю письменный запрос о заинтересованности в реализации образовательной программы посредством сетевой формы взаимодействия (далее – запрос) на основании принятого решения о реализации образовательных программ посредством сетевой формы взаимодействия и по согласованию с учредителем заказчика.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запросе указываются: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заказчика;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сведения, содержащиеся в выписке из учебно-программной документации, определяющей объем содержания образовательной программы, образовательный процесс по которой будет осуществляться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необходимые ресурсы исполнителя;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планируемая заказчиком численность обучающихся, которые будут обучаться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планируемые сроки реализации образовательной программы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контактное лицо заказчика, ответственное за организацию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иные необходимые сведения (с учетом особенностей части содержания образовательной программы, планируемой заказчиком к реализации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8. При получении запроса исполнитель: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проводит сравнительную оценку своих ресурсов и иных условий для организации сетевой формы взаимодействия в соответствии со сведениями, содержащимися в выписке из учебно-программной документации;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прогнозный расчет расходов средств республиканского и (или) местного бюджетов по элементам расходов экономической классификации расходов бюджета с приложением расчетов по каждой статье для реализации образовательной программы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 позднее семи календарных дней после получения запроса от заказчика письменно информирует учредителя исполнителя о планируемой численности обучающихся, которые будут обучаться посредством сетевой формы взаимодействия в следующем календарном году за счет средств республиканского и (или) местных бюджетов, средств заказчика, полученных от реализации образовательных программ на платной основе, иных источников, не запрещенных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При реализации образовательных программ посредством сетевой формы взаимодействия на платной основе стоимость услуги определяется в соответствии с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9. Учредитель исполнителя не позднее 1 мая года, предшествующего году обучения, в котором предполагается реализация образовательной программы посредством сетевой формы взаимодействия за счет средств республиканского и (или) местных бюджетов, рассматривает информацию исполнителя, указанную в абзаце четвертом пункта 8 настоящего Положения, принимает решение о реализации образовательных программ посредством сетевой формы взаимодействия и сообщает о нем исполнителю.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реализации образовательных программ за счет средств, не указанных в части первой настоящего пункта, принятие решения о реализации образовательных программ посредством сетевой формы взаимодействия осуществляется заказчиком и исполнителем.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10. Исполнитель в течение пяти рабочих дней после получения от учредителя исполнителя решения о реализации образовательных программ посредством сетевой формы взаимодействия информирует о нем заказчика.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Сроки подачи запросов, информирования учредителя заказчика, учредителя исполнителя, а также иные формы взаимодействия исполнителя и заказчика при реализации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определяются по согласованию между заказчиком и исполнителем.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Заказчик при необходимости осуществляет корректировку учебно-программной документации с учетом ресурсов исполнителя, согласовывает изменения с исполнителем и утверждает ее в соответствии с законодательством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12. Заказчик и исполнитель до начала реализации образовательной программы посредством сетевой формы взаимодействия заключают договор.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Существенными условиями договора являются: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предмет договора;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права и обязанности сторон;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объем и описание части содержания образовательной программы, образовательный процесс по которой будет осуществляться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перечень, объем, сроки и период использования ресурсов, предоставляемых заказчиком и (или) исполнителем;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стоимость обучения и порядок оплаты (для обучающихся на платной основе);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срок действия договора, порядок его изменения и прекращения.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13. Заказчик на основании договора до начала реализации образовательной программы посредством сетевой формы взаимодействия издает приказ о направлении исполнителю обучающихся. По решению заказчика обучающиеся могут направляться исполнителю в сопровождении уполномоченного работника заказчика.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 случаях, предусмотренных законодательством об охране труда, заказчик обеспечивает обучающихся специальной одеждой, обувью и другими необходимыми средствами индивидуальной защиты.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14. Исполнитель на основании договора до начала реализации образовательной программы посредством сетевой формы взаимодействия издает соответствующий приказ для обучающихся заказчика с назначением лица, ответственного за реализацию образовательной программы посредством сетевой формы взаимодействия, и иных лиц, принимающих участие в ее реализации.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15. Исполнитель обеспечивает: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организацию образовательного процесса в соответствии с законодательством об образовании при реализации соответствующей образовательной программы и утвержденной учебно-программной документацией;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аттестацию обучающихся при освоении содержания соответствующих образовательных программ посредством сетевой формы взаимодействия, кроме образовательных программ научно-ориентированного образования, согласно правилам проведения аттестации обучающихся при освоении содержания соответствующих образовательных программ;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создание безопасных условий при организации образовательного и воспитательного процессов;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места проживания в общежитии (при необходимости);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создание необходимых условий и организацию питания обучающихся при освоении содержания соответствующих образовательных программ посредством сетевой формы взаимодействия согласно санитарно-эпидемиологическим требованиям по нормам питания и денежным нормам расходов на питание.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16. Заказчик при проведении аттестации обучающихся учитывает результаты освоения обучающимися содержания образовательной программы посредством сетевой формы взаимодействия на основании документа об обучении или заверенной копии страниц журнала учета производственного обучения, журнала учебных занятий, журнала учета учебной и производственной практики, ведомости успеваемости и иной установленной для соответствующей образовательной программы учетно-отчетной документации (далее – учетно-отчетная документация) исполнителя в соответствующей учетно-отчетной </w:t>
      </w:r>
      <w:r w:rsidRPr="002B07A6">
        <w:rPr>
          <w:rFonts w:ascii="Times New Roman" w:eastAsia="Times New Roman" w:hAnsi="Times New Roman" w:cs="Times New Roman"/>
          <w:sz w:val="28"/>
          <w:szCs w:val="28"/>
          <w:lang w:eastAsia="ru-RU"/>
        </w:rPr>
        <w:lastRenderedPageBreak/>
        <w:t>документации заказчика с учинением записи «Изучено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17. Заказчик обеспечивает освоение содержания образовательной программы обучающимися в полном объеме в соответствии с учебно-программной документацией.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18. На исполнителя возлагается: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соблюдение требований образовательного стандарта и (или) учебно-программной документации;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соблюдение сроков освоения содержания образовательной программы посредством сетевой формы взаимодействия, предусмотренных договором;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предоставление ресурсов, необходимых для обеспечения надлежащего качества образовательного процесса, предусмотренных договором;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учет посещения обучающимися учебных занятий, проведение аттестации обучающихся, ведение учетно-отчетной документации на период реализации образовательной программы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создание безопасных условий при организации образовательного и воспитательного процессов;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создание условий для проживания, организации питания обучающихся и проведения иных мероприятий.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19. По итогам выполнения договора заказчик и исполнитель подписывают акт выполненных работ.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3</w:t>
      </w:r>
      <w:r w:rsidRPr="002B07A6">
        <w:rPr>
          <w:rFonts w:ascii="Times New Roman" w:eastAsia="Times New Roman" w:hAnsi="Times New Roman" w:cs="Times New Roman"/>
          <w:sz w:val="28"/>
          <w:szCs w:val="28"/>
          <w:lang w:eastAsia="ru-RU"/>
        </w:rPr>
        <w:br/>
        <w:t>ФИНАНСИРОВАНИЕ РАСХОДОВ ОРГАНИЗАЦИЙ И НАПРАВЛЕНИЕ РАСХОДОВ, СВЯЗАННЫХ С ОБЕСПЕЧЕНИЕМ ОБУЧАЮЩИХСЯ ПРИ РЕАЛИЗАЦИИ ОБРАЗОВАТЕЛЬНЫХ ПРОГРАММ ПОСРЕДСТВОМ СЕТЕВОЙ ФОРМЫ ВЗАИМОДЕЙСТВИЯ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20. Финансирование расходов при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организаций, иных источников, не запрещенных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Планирование средств республиканского и (или) местных бюджетов на финансирование расходов, связанных с реализацией образовательных программ посредством сетевой формы взаимодействия, на очередной финансовый год осуществляется в соответствии с бюджетным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21. В случае, если исполнителем является государственное учреждение образования, финансирование расходов на реализацию образовательной программы посредством сетевой формы взаимодействия для обучающихся заказчика, получающих образование за счет средств республиканского и (или) местных бюджетов, осуществляется за счет средств, предусмотренных исполнителю по бюджетной смете.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Расходы при реализации образовательных программ посредством сетевой формы взаимодействия на обучающихся, получающих образование на платной основе, осуществляются за счет средств заказчика, полученных от реализации образовательных программ на платной основе, иных источников, не запрещенных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Государственное учреждение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является исполнителем, и финансирование расходов на указанную подготовку осуществляется за счет средств республиканского и (или) местного бюджетов, из которых этому учреждению образования выделяются средства на его функционирование.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22. Финансирование расходов на обеспечение обучающихся при реализации образовательных программ посредством сетевой формы взаимодействия на оплату транспортных расходов на проезд обучающихся заказчика к месту обучения (расположенному вне места нахождения заказчика) и обратно, обеспечение специальной одеждой, обувью и другими необходимыми средствами индивидуальной защиты, смывающими и обезвреживающими средствами в случаях, установленных законодательством, по нормам, определяемым Министерством труда и социальной защиты для работников соответствующих отраслей, осуществляются для обучающихся: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получающих образование за счет средств республиканского и (или) местных бюджетов, – за счет средств, предусмотренных заказчику по бюджетной смете;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получающих образование на платной основе, – за счет средств, полученных заказчиком от приносящей доходы деятельности.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Денежные выплаты 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обучения и обратно, предусмотренные при прохождении практики (производственного обучения) при освоении содержания образовательных программ профессионально-технического, среднего специального и высшего образования посредством сетевой формы взаимодействия обучающихся за счет средств республиканского и (или) местных бюджетов, выплачиваются обучающимся за счет средств, предусмотренных заказчику по бюджетной смете.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направления работников заказчика в служебные командировки для сопровождения обучающихся, направляемых для освоения содержания образовательной программы, реализуемой посредством сетевой формы взаимодействия, к исполнителю, расположенному вне места нахождения заказчика, возмещение расходов осуществляется за счет средств заказчика, предусмотренных заказчику по бюджетной смете, и (или) средств, полученных заказчиком от приносящей доходы деятельности, пропорционально количеству сопровождаемых обучающихся за счет средств республиканского или местных бюджетов и обучающихся на платной основе.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23. На период реализации образовательных программ посредством сетевой формы взаимодействия между государственными учреждениями образования обучающиеся заказчика при необходимости обеспечиваются местами для проживания в общежитии исполнителя.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Обучающиеся заказчика (законные представители обучающихся заказчика) вносят плату за пользование жилыми помещениями в общежитии государственного учреждения образования (исполнителя) в размерах, установленных законодательством. Плата за пользование жилым помещением в общежитии государственного учреждения образования, предоставляемым исполнителем, направляется в соответствующий бюджет, из которого финансируется исполнитель, в счет возмещения расходов, затраченных государством.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24. В случае обеспечения питанием за счет средств республиканского и (или) местных бюджетов обучающихся заказчика, осваивающих содержание образовательной программы, реализуемой посредством сетевого взаимодействия, расходы на питание осуществляются за счет средств республиканского и (или) местного бюджетов, предусмотренных заказчику по бюджетной смете, по установленным Правительством Республики Беларусь (или уполномоченным им органом) нормам питания и денежным нормам </w:t>
      </w:r>
      <w:r w:rsidRPr="002B07A6">
        <w:rPr>
          <w:rFonts w:ascii="Times New Roman" w:eastAsia="Times New Roman" w:hAnsi="Times New Roman" w:cs="Times New Roman"/>
          <w:sz w:val="28"/>
          <w:szCs w:val="28"/>
          <w:lang w:eastAsia="ru-RU"/>
        </w:rPr>
        <w:lastRenderedPageBreak/>
        <w:t>расходов на питание, за исключением учреждений образования, в отношении которых установлен иной порядок.</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Обучающиеся, для которых не предусмотрено питание за счет средств республиканского и (или) местных бюджетов, обеспечиваются питанием исполнителем за счет средств законных представителей несовершеннолетних обучающихся, собственных средств обучающихся.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25. За лицами, осваивающими содержание образовательных программ профессионально-технического, среднего специального, высшего образования, реализуемых посредством сетевой формы взаимодействия, в период прохождения практики, производственного обучения сохраняется место в общежитии без взимания платы. Выплата указанным лицам стипендий, материальной помощи и других денежных выплат, установленных законодательством, осуществляется за счет средств заказчика.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УТВЕРЖДЕНО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Постановление</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31.08.2022 № 572</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w:t>
      </w:r>
      <w:r w:rsidRPr="002B07A6">
        <w:rPr>
          <w:rFonts w:ascii="Times New Roman" w:eastAsia="Times New Roman" w:hAnsi="Times New Roman" w:cs="Times New Roman"/>
          <w:sz w:val="28"/>
          <w:szCs w:val="28"/>
          <w:lang w:eastAsia="ru-RU"/>
        </w:rPr>
        <w:br/>
        <w:t>о порядке создания и функционирования центра компетенций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1</w:t>
      </w:r>
      <w:r w:rsidRPr="002B07A6">
        <w:rPr>
          <w:rFonts w:ascii="Times New Roman" w:eastAsia="Times New Roman" w:hAnsi="Times New Roman" w:cs="Times New Roman"/>
          <w:sz w:val="28"/>
          <w:szCs w:val="28"/>
          <w:lang w:eastAsia="ru-RU"/>
        </w:rPr>
        <w:br/>
        <w:t>ОБЩИЕ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Настоящим Положением определяется порядок создания и функционирования центра компетенций в учреждении образования, реализующем одну или несколько образовательных программ профессионально-технического образования, учреждении среднего специального образования, учреждении высшего образования независимо от формы собственности и подчиненности (далее – учреждение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Порядок создания и функционирования центра компетенций в учреждениях образования, осуществляющих подготовку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w:t>
      </w:r>
      <w:r w:rsidRPr="002B07A6">
        <w:rPr>
          <w:rFonts w:ascii="Times New Roman" w:eastAsia="Times New Roman" w:hAnsi="Times New Roman" w:cs="Times New Roman"/>
          <w:sz w:val="28"/>
          <w:szCs w:val="28"/>
          <w:lang w:eastAsia="ru-RU"/>
        </w:rPr>
        <w:lastRenderedPageBreak/>
        <w:t>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 и по согласованию с государственным органом, для которого осуществляется подготовка кадров.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Для целей настоящего Положения используются термины в значениях, определенных Кодексом Республики Беларусь об образовании, а также термины в следующих значениях: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исполнитель – учреждение образования, в структуре которого функционирует центр компетенций, участвующее в реализации образовательных программ на основании договора и предоставляющее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 (далее – ресурсы);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центр компетенций – структурное подразделение учреждения образования или его обособленного подразделения, созданное в целях освоения обучающимися современного оборудования, производственных и образовательных технологий, передовых приемов и методов труда, создания условий для подготовки рабочих (служащих) и специалистов в соответствии с потребностями организаций – заказчиков кадров.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Центр компетенций осуществляет свою деятельность в соответствии с Кодексом Республики Беларусь об образовании, иными актами законодательства, в том числе настоящим Положением, а также уставом учреждения образования, в структуре которого он создан, и положением о центре компетенций, утверждаемым руководителем учреждения образования или уполномоченным им лицом.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4. Координацию работы по созданию и функционированию центров компетенций осуществляет Министерство образования, за исключением центров компетенций, указанных в части второй пункта 1 настоящего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Основными задачами центра компетенций являются: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создание условий для приобретения обучающимися навыков работы на современном оборудовании при подготовке рабочих (служащих) и специалистов, в том числе для высокотехнологичных, наукоемких, экспортоориентированных и импортозамещающих производств;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создание условий для совершенствования профессиональных компетенций педагогических работников учреждений образования и работников организаций;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осуществление анализа государственных, региональных, отраслевых и иных программ развития на предмет внедряемых инновационных технологий, оборудования, материалов в целях осуществления мероприятий по обновлению материально-технических, иных ресурсов центра компетенций;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разработка, апробация и внедрение в образовательный процесс инновационных производственных и образовательных технологий, научно-методического, программного обеспечения;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проведение опытно-экспериментальных (конструкторских) работ экспериментальной и инновационной деятельности, апробации учебных тренажеров, лабораторного оборудования, иных современных средств обучения;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участие в организации, проведении конкурсов профессионального мастерства;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создание условий для подготовки к республиканским и международным конкурсам профессионального мастерства;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создание условий для профессиональной диагностики, консультации и оценки квалификаций.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2</w:t>
      </w:r>
      <w:r w:rsidRPr="002B07A6">
        <w:rPr>
          <w:rFonts w:ascii="Times New Roman" w:eastAsia="Times New Roman" w:hAnsi="Times New Roman" w:cs="Times New Roman"/>
          <w:sz w:val="28"/>
          <w:szCs w:val="28"/>
          <w:lang w:eastAsia="ru-RU"/>
        </w:rPr>
        <w:br/>
        <w:t>ПОРЯДОК СОЗДАНИЯ ЦЕНТРА КОМПЕТЕНЦИЙ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6. Центр компетенций создается по одной или нескольким квалификациям профессионально-технического образования, одной или нескольким </w:t>
      </w:r>
      <w:r w:rsidRPr="002B07A6">
        <w:rPr>
          <w:rFonts w:ascii="Times New Roman" w:eastAsia="Times New Roman" w:hAnsi="Times New Roman" w:cs="Times New Roman"/>
          <w:sz w:val="28"/>
          <w:szCs w:val="28"/>
          <w:lang w:eastAsia="ru-RU"/>
        </w:rPr>
        <w:lastRenderedPageBreak/>
        <w:t>специальностям, группе специальностей среднего специального,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Центр компетенций может быть создан в учреждении образования при соблюдении следующих условий: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наличие в Республике Беларусь двух и более учреждений образования, организаций, нуждающихся в реализации образовательных программ посредством сетевой формы взаимодействия с использованием ресурсов определенного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наличие в учреждении образования, в структуре которого создается центр компетенций, ресурсов для реализации образовательных программ посредством сетевой формы взаимодействия, в том числе для организации проживания, питания обучающихся.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8. Центр компетенций создается и упраздняется по инициативе учреждения образования, учредителя учреждения образования по согласованию с Министерством образования и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для которых осуществляется подготовка кадров. Упразднение центра компетенций также может осуществляться по инициативе Министерства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9. Для получения согласования создания или упразднения центра компетенций учредитель учреждения образования (кроме учреждений образования, подчиненных Министерству образования (далее – подчиненные учреждения образования), в структуре которого планируется создание или упразднение центра компетенций, направляет письмо о необходимости создания (упразднения) центра компетенций с обоснованием такой необходимости в Министерство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 письму о создании центра компетенций прилагается разработанный учреждением образования и согласованный с его учредителем план создания и развития центра компетенций, включающий обоснование создания центра компетенций, организационные вопросы его создания и развития, категории обучающихся, материально-техническое, кадровое, учебно-методическое обеспечение, планируемые результаты деятельности центра.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Подчиненные учреждения образования направляют в Министерство образования письмо о необходимости создания (упразднения) центра </w:t>
      </w:r>
      <w:r w:rsidRPr="002B07A6">
        <w:rPr>
          <w:rFonts w:ascii="Times New Roman" w:eastAsia="Times New Roman" w:hAnsi="Times New Roman" w:cs="Times New Roman"/>
          <w:sz w:val="28"/>
          <w:szCs w:val="28"/>
          <w:lang w:eastAsia="ru-RU"/>
        </w:rPr>
        <w:lastRenderedPageBreak/>
        <w:t>компетенций, план его создания и развития с обоснованием такой необходимости.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10. Министерство образования в месячный срок со дня получения письма в соответствии с пунктом 9 настоящего Положения организует проведение экспертизы плана создания и развития центра компетенций на предмет наличия возможностей для реализации задач, указанных в пункте 5 настоящего Положения, и информирует учредителя учреждения образования (подчиненное учреждение образования) о согласовании открытия центра компетенций либо о несогласовании с указанием причин.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получения письма об упразднении центра компетенций Министерство образования на основании экспертизы деятельности центра компетенций информирует учредителя учреждения образования (подчиненное учреждение образования) о согласовании упразднения центра компетенций.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Создание и упразднение центра компетенций оформляется приказом руководителя учреждения образования (далее – приказ) при наличии решения органа самоуправления учреждения образования после согласования с Министерством образования и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для которых осуществляется подготовка кадров.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12. Учреждение образования, в структуре которого создан центр компетенций: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 позднее десяти календарных дней после издания приказа информирует Министерство образования о создании центра компетенций;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 позднее 15 календарных дней после издания приказа разрабатывает, утверждает, размещает на своем официальном сайте в глобальной компьютерной сети Интернет и актуализирует ежегодно до 1 декабря паспорт центра компетенций, включающий информацию о ресурсах исполнителя, которые могут быть использованы при реализации образовательных программ посредством сетевой формы взаимодействия, и потребности в их обновлении, заказчиках, обучающихся, которые проходят обучение в центре компетенций, и иные сведения.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3</w:t>
      </w:r>
      <w:r w:rsidRPr="002B07A6">
        <w:rPr>
          <w:rFonts w:ascii="Times New Roman" w:eastAsia="Times New Roman" w:hAnsi="Times New Roman" w:cs="Times New Roman"/>
          <w:sz w:val="28"/>
          <w:szCs w:val="28"/>
          <w:lang w:eastAsia="ru-RU"/>
        </w:rPr>
        <w:br/>
        <w:t>ПОРЯДОК ФУНКЦИОНИРОВАНИЯ ЦЕНТРА КОМПЕТЕНЦИЙ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13. В центре компетенций осуществляется обучение обучающихся учреждения образования, в структуре которого он создан, и обучающихся заказчика на основании договора в порядке и на условиях, установленных законодательством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14. Образовательный процесс в центре компетенций в части, не урегулированной настоящим Положением, осуществляется в соответствии с законодательством, регулирующим реализацию соответствующей образовательной программы.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15. Организация и проведение обучения в центре компетенций осуществляются, как правило, педагогическими работниками исполнителя.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16. При реализации содержания образовательных программ в центре компетенций педагогическими работниками осуществляется ведение документации: журнала учета производственного обучения, журнала учебных занятий, журнала учета учебной и производственной практики, ведомости успеваемости и иной документации, установленной для соответствующей образовательной программы.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17. По итогам обучения в центре компетенций исполнителем заказчику выдается заверенная в соответствии с требованиями, определяемыми Министерством юстиции, к документированию управленческой деятельности и организации работы с документами в государственных органах, иных организациях независимо от формы собственности и организационно-правовой формы копия соответствующих страниц документации, указанной в пункте 16 настоящего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случаях, предусмотренных в статье 91 Кодекса Республики Беларусь об образовании, по завершении обучения в центре компетенций обучающемуся выдается документ об обучении.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18. Непосредственное руководство центром компетенций осуществляется заведующим центра компетенций, назначаемым на должность служащего руководителем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Методическое обеспечение центра компетенций осуществляется методистом центра компетенций.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Численность педагогических работников, необходимых для осуществления образовательного процесса в центре компетенций, определяется в соответствии с законодательством при реализации соответствующей образовательной программы.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19. Расходы центра компетенций по реализации образовательных программ посредством сетевой формы взаимодействия осуществляются: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организации обучения обучающихся, получающих образование за счет средств республиканского и (или) местных бюджетов, – за счет бюджетных средств, выделяемых исполнителю на его функционирование;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организации обучения обучающихся, получающих образование на платной основе, – за счет средств заказчика, полученных от реализации содержания образовательных программ на платной основе, иных источников, не запрещенных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УТВЕРЖДЕНО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Постановление</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31.08.2022 № 572</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w:t>
      </w:r>
      <w:r w:rsidRPr="002B07A6">
        <w:rPr>
          <w:rFonts w:ascii="Times New Roman" w:eastAsia="Times New Roman" w:hAnsi="Times New Roman" w:cs="Times New Roman"/>
          <w:sz w:val="28"/>
          <w:szCs w:val="28"/>
          <w:lang w:eastAsia="ru-RU"/>
        </w:rPr>
        <w:br/>
        <w:t>о порядке открытия подготовки по профилям образования, направлениям образования, специальностям, профессиям рабочих, должностям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Настоящим Положением определяется 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(далее, если не указано иное, – открытие подготовки):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учреждениях образования, реализующих образовательные программы профессионально-технического, среднего специального и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профессиональной подготовки рабочих (служащих), переподготовки рабочих (служащих), повышения квалификации рабочих (служащих) (далее, если не указано иное, –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иных организациях, которым в соответствии с законодательством предоставлено право осуществлять образовательную деятельность (далее – иные организации, осуществляющие образовательную деятельность).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2. Открытие подготовки в учреждениях образования, иных организациях, осуществляющих образовательную деятельность, осуществляется по: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профилям образования, направлениям образования, специальностям, включенным в Общегосударственный классификатор Республики Беларусь ОКРБ 011-2022 «Специальности и квалификации» (далее – классификатор);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профессиям рабочих, должностям служащих, включенным в перечень профессий рабочих для подготовки по образовательной программе профессиональной подготовки рабочих (служащих),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или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Открытие подготовки по профилям образования и направлениям образования осуществляется в учреждениях образования, иных организациях, осуществляющих образовательную деятельность, при реализации образовательной программы повышения квалификации руководящих работников и специалистов.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Открытие подготовки по специальностям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профессионально-технического,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Открытие подготовки по профессиям рабочих, должностям служащих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Решение об открытии подготовки по профилям образования, направлениям образования, специальностям принимается: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4.1. Министерством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по согласованию с соответствующими заинтересованными государственными органами и организациями в отношении учреждений образования, подчиненных (подотчетных) Президенту Республики Беларусь, подчиненных Национальной академии наук Беларуси, Оперативно-аналитическому центру при Президенте Республики Беларусь, Следственному комитету, Государственному комитету судебных экспертиз, Комитету государственной безопасности;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согласованию с соответствующими заинтересованными государственными органами в отношении учреждений образования, иных организаций, осуществляющих образовательную деятельность, подчиненных Министерству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отношении частных учреждений образования, иностранных организаций и их филиалов;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отношении иных организаций, осуществляющих образовательную деятельность, не находящихся в подчинении (не входящих в состав, систему)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4.2. республиканскими органами государственного управления и иными организациями, подчиненными Правительству Республики Беларусь,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(входящих в состав, систему) учреждений образования, иных организаций, осуществляющих образовательную деятельность;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4.3. местными исполнительными и распорядительными органами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учреждений образования, иных организаций, осуществляющих образовательную деятельность.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Решения об открытии подготовки по профилям образования, направлениям образования, специальностям принимаются государственными органами и организациями, указанными в пункте 4 настоящего Положения, по: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специальностям группы специальностей «Судебная экспертиза» – по согласованию с Государственным комитетом судебных экспертиз;</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специальностям для Вооруженных Сил Республики Беларусь и транспортных войск, органов государственной безопасности, органов пограничной службы, </w:t>
      </w:r>
      <w:r w:rsidRPr="002B07A6">
        <w:rPr>
          <w:rFonts w:ascii="Times New Roman" w:eastAsia="Times New Roman" w:hAnsi="Times New Roman" w:cs="Times New Roman"/>
          <w:sz w:val="28"/>
          <w:szCs w:val="28"/>
          <w:lang w:eastAsia="ru-RU"/>
        </w:rPr>
        <w:lastRenderedPageBreak/>
        <w:t>органов внутренних дел, Следственного комитета, органов и подразделений по чрезвычайным ситуациям, органов финансовых расследований Комитета государственного контроля, таможенных органов, органов прокуратуры – по согласованию соответственно с Министерством обороны, Комитетом государственной безопасности, Государственным пограничным комитетом, Министерством внутренних дел, Следственным комитетом, Министерством по чрезвычайным ситуациям, Комитетом государственного контроля, Государственным таможенным комитетом, Генеральной прокуратурой.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Государственные органы и организации, указанные в пункте 4 настоящего Положения, принимают решение об открытии подготовки по профилям образования, направлениям образования, специальностям при наличии: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заявленной потребности организаций на подготовку по профилям образования, направлениям образования, специальностям;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обоснования необходимости открытия подготовки (на основе потребностей отраслей экономики в рабочих, служащих, специалистах, результатов изучения рынков труда и образовательных услуг, ожидаемого вклада в инновационное развитие экономики, описания конкурентных преимуществ по сравнению с другими учреждениями образования (при осуществлении в них такой подготовки);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сведений о планируемом приеме обучающихся (количество человек);</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перечня организаций (филиалов организаций и (или) их обособленных подразделений, иных структурных подразделений), в которых будет проходить практика (при открытии подготовки по специальностям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сведений об имеющемся (планируемом к разработке) научно-методическом обеспечении;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сведений о наличии материально-технической базы;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сведений об укомплектованности учреждения образования, иной организации, осуществляющей образовательную деятельность, кадрами, отвечающими </w:t>
      </w:r>
      <w:r w:rsidRPr="002B07A6">
        <w:rPr>
          <w:rFonts w:ascii="Times New Roman" w:eastAsia="Times New Roman" w:hAnsi="Times New Roman" w:cs="Times New Roman"/>
          <w:sz w:val="28"/>
          <w:szCs w:val="28"/>
          <w:lang w:eastAsia="ru-RU"/>
        </w:rPr>
        <w:lastRenderedPageBreak/>
        <w:t>квалификационным требованиям, определяемым в Едином квалификационном справочнике должностей служащих, занятых в образовании, утверждаемом Министерством труда и социальной защиты, и (или) педагогическими работниками из числа профессорско-преподавательского состава, имеющими соответствующие ученые степени и (или) ученые звания (для учреждений высшего образования, учреждений дополнительного образования взрослых, кроме института контроля знаний и центра подготовки, повышения квалификации и переподготовки кадров);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заключения учебно-методического объединения, выработанного в установленном порядке (для специальностей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списка планируемых руководителей научно-исследовательской работой студентов (для специальностей углубленного высшего и специального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решения совета (ученого совета) учреждения высшего образования об открытии подготовки по новой специальности (для специальностей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документа, подтверждающего предоставление статуса бизнес-школы, иной организации, осуществляющей образовательную деятельность, из числа коммерческих организаций при реализации образовательной программы переподготовки руководящих работников и специалистов, имеющих высшее образование;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подготовки по специальностям общего или специального высшего образования соответствующего направления образования при открытии подготовки по специальностям углубленного высшего образования в учреждениях высшего образования, за исключением государственного учреждения образования «Университет Национальной академии наук Беларуси».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 принятия решения государственные органы и организации, указанные в пункте 4 настоящего Положения, могут запросить в учреждениях образования, иных организациях, осуществляющих образовательную деятельность, дополнительные сведения по вопросам открытия подготовки по профилям образования, направлениям образования, специальностям, а также организовать их посещение в целях установления возможности организовать открытие подготовки.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w:t>
      </w:r>
      <w:r w:rsidRPr="002B07A6">
        <w:rPr>
          <w:rFonts w:ascii="Times New Roman" w:eastAsia="Times New Roman" w:hAnsi="Times New Roman" w:cs="Times New Roman"/>
          <w:sz w:val="28"/>
          <w:szCs w:val="28"/>
          <w:lang w:eastAsia="ru-RU"/>
        </w:rPr>
        <w:lastRenderedPageBreak/>
        <w:t>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 при наличии материально-технической базы, необходимой для организации образовательного процесса, учебно-программной документации, разработанной в порядке, устанавливаемом Министерством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Учреждения образования, иные организации, осуществляющие образовательную деятельность, не позднее чем за три месяца до начала учебного года направляют предложения об открытии подготовки по профилям образования, направлениям образования, специальностям в государственные органы и организации, которые в соответствии с пунктом 4 настоящего Положения принимают решения об открытии подготовки по профилям образования, направлениям образования, специальностям.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Государственные органы и организации, которые в соответствии с пунктом 4 настоящего Положения принимают решения об открытии подготовки по профилям образования, направлениям образования, специальностям, рассматривают предложения учреждений образования, иных организаций, осуществляющих образовательную деятельность, об открытии подготовки по профилям образования, направлениям образования, специальностям и принимают решение об открытии подготовки или об отказе в открытии подготовки.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пересмотре* классификатора решение об открытии подготовки принимается государственными органами и организациями, указанными в пункте 4 настоящего Положения, на основании перекодировочных таблиц, устанавливающих соответствие классификационных группировок и специальностей пересмотренного классификатора классификационным группировкам и специальностям классификатора, изложенного в новой редакции, без предоставления документов, указанных в части первой пункта 6 настоящего Положения, а для специальностей образовательных программ высшего образования – документов, указанных в абзацах втором – восьмом, десятом и одиннадцатом части первой пункта 6 настоящего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Корректировка классификатора и изложение его в новой редакции.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Решение об открытии подготовки по специальностям образовательных программ высшего образования, носящим экспортно-ориентированный характер (для подготовки иностранных граждан и лиц без гражданства, </w:t>
      </w:r>
      <w:r w:rsidRPr="002B07A6">
        <w:rPr>
          <w:rFonts w:ascii="Times New Roman" w:eastAsia="Times New Roman" w:hAnsi="Times New Roman" w:cs="Times New Roman"/>
          <w:sz w:val="28"/>
          <w:szCs w:val="28"/>
          <w:lang w:eastAsia="ru-RU"/>
        </w:rPr>
        <w:lastRenderedPageBreak/>
        <w:t>временно пребывающих или временно проживающих в Республике Беларусь), принимается государственными органами и организациями, указанными в пункте 4 настоящего Положения, без предоставления документов, указанных в абзацах втором и третьем части первой пункта 6 настоящего Положения, при предоставлении учреждением высшего образования результатов маркетинговых исследований о востребованности таких специальностей на международном рынке образовательных услуг.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Решение об открытии подготовки принимается в месячный срок со дня регистрации предложений. О принятом решении учреждения образования, иные организации, осуществляющие образовательную деятельность, уведомляются в течение пяти рабочих дней после его принятия. В уведомлении об отказе в открытии подготовки указывается причина такого отказа.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УТВЕРЖДЕНО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Постановление</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31.08.2022 № 572</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w:t>
      </w:r>
      <w:r w:rsidRPr="002B07A6">
        <w:rPr>
          <w:rFonts w:ascii="Times New Roman" w:eastAsia="Times New Roman" w:hAnsi="Times New Roman" w:cs="Times New Roman"/>
          <w:sz w:val="28"/>
          <w:szCs w:val="28"/>
          <w:lang w:eastAsia="ru-RU"/>
        </w:rPr>
        <w:br/>
        <w:t>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Настоящим Положением определяется порядок:</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прогнозирования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облисполкомами, Минским горисполкомом и другими организациями (далее, если не указано иное, – государственные органы, организации) дополнительных потребностей в молодых специалистах, рабочих, служащих* (далее, если не указано иное, – дополнительная потребность) для формирования заказа на их подготовку (далее, если не указано иное, – заказ);</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установления контрольных цифр приема для получения профессионально-технического, среднего специального, высшего образования в учреждениях образования, реализующих образовательные программы профессионально-технического, среднего специального, высшего образования (их филиалах, представительствах, иных обособленных подразделениях) (далее – учреждения образования), за счет средств республиканского и (или) местных бюджетов.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Под служащими понимаются работники, уровень профессиональной подготовки которых не требует среднего специального или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Основными задачами прогнозирования дополнительных потребностей для формирования заказа являются: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определение дополнительной потребности;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оптимизация подготовки молодых специалистов, рабочих, служащих путем установления учреждениям образования контрольных цифр приема на основании заказа с учетом возможностей учреждений образования и демографической ситуации;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эффективное использование молодых специалистов,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В заказе определяется прогнозируемое государственными органами, организациями количество выпускников с профессионально-техническим, средним специальным, высшим образованием по специальностям, квалификациям для заинтересованных в подготовке кадров государственных органов, организаций в учреждениях образования за счет средств республиканского и (или) местных бюджетов на основании заявленной государственными органами, организациями дополнительной потребности.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Дополнительная потребность определяется как потребность в выпускниках с общим и специальным высшим, средним специальным, профессионально-техническим образованием в год их выпуска для пополнения кадрового состава государственных органов, организаций, необходимого для развития производства, реализации инновационных проектов, включая создание новых высокотехнологичных производств, обеспечения деятельности государственных органов, возмещения выбытия кадров.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Дополнительная потребность в молодых специалистах с углубленным высшим образованием определяется как потребность в выпускниках с углубленным </w:t>
      </w:r>
      <w:r w:rsidRPr="002B07A6">
        <w:rPr>
          <w:rFonts w:ascii="Times New Roman" w:eastAsia="Times New Roman" w:hAnsi="Times New Roman" w:cs="Times New Roman"/>
          <w:sz w:val="28"/>
          <w:szCs w:val="28"/>
          <w:lang w:eastAsia="ru-RU"/>
        </w:rPr>
        <w:lastRenderedPageBreak/>
        <w:t>высшим образованием в год их выпуска для пополнения кадрового состава государственных органов, организаций в сфере науки, инновационной и образовательной деятельности.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Прогнозирование дополнительной потребности для формирования заказа осуществляется государственными органами, организациями с учетом среднегодовых показателей изменения количественного и качественного состава работников государственных органов, организаций, прогнозов и бизнес-планов развития организаций, прогнозов потребностей отрасли, соответствующей административно-территориальной единицы, программ развития отраслей и административно-территориальных единиц и соответствующих программ кадрового обеспечения с использованием отраслевых и региональных методик определения потребности в кадрах.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Заказ формируется по специальностям, квалификациям, включенным в Общегосударственный классификатор Республики Беларусь ОКРБ 011-2022 «Специальности и квалификации».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Государственные органы, организации при необходимости вносят в Министерство образования предложения о включении в Общегосударственный классификатор Республики Беларусь ОКРБ 011-2022 «Специальности и квалификации» новых и (или) аннулировании невостребованных специальностей, квалификаций.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Прогнозирование дополнительных потребностей и формирование заказа осуществляются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 (далее – автоматизированная система). Информационное наполнение и порядок функционирования автоматизированной системы (далее – порядок) определяются Министерством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Государственные органы за один год до начала очередного пятилетнего периода, определяемого в соответствии с порядком, обеспечивают прогнозирование в подчиненных организациях дополнительной потребности в отношении: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специалистов с общим и специальным высшим образованием, рабочих и специалистов со средним специальным образованием – на десятилетний период;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рабочих и служащих с профессионально-техническим образованием, специалистов с углубленным высшим образованием – на пятилетний период.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8. Государственные органы привлекают к прогнозированию дополнительных потребностей организации с долей собственности государства в их уставных фондах, а также организации частной формы собственности с их согласия.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9. В целях формирования заказа подчиненные (входящие в состав, систему) государственному органу организации до 1 января последнего года текущего пятилетнего периода, определяемого в соответствии с порядком, представляют в этот государственный орган сведения о дополнительной потребности в молодых специалистах с общим высшим, специальным высшим, средним специальным образованием, рабочих со средним специальным, профессионально-техническим образованием, служащих (далее, если не указано иное, – сведения) по форме согласно приложению 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Сведения о дополнительной потребности в молодых специалистах с углубленным высшим образованием по форме согласно приложению 2 государственные органы, организации представляют до 1 января последнего года текущего пятилетнего периода, определяемого в соответствии с порядком, в государственный орган, в подчинении которого находятся учреждения образования, реализующие образовательную программу магистратуры.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в облисполкомы, Минский горисполком, на территории которых они зарегистрированы, в срок, установленный в части первой настоящего пункта, а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10. Сведения, формируемые в автоматизированной системе, при необходимости актуализируются государственными органами с учетом перспектив развития отраслей экономики и используются при разработке программ кадрового обеспечения.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Государственные органы на основе сведений с использованием автоматизированной системы формируют заказ на подготовку: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молодых специалистов с общим и специальным высшим образованием, рабочих и специалистов со средним специальным образованием – на десятилетний период по форме согласно приложению 3;</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рабочих и служащих с профессионально-техническим образованием – на пятилетний период по форме согласно приложению 3;</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молодых специалистов с углубленным высшим образованием – на пятилетний период по форме согласно приложению 4.</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Сформированный заказ государственные органы до 15 февраля последнего года текущего пятилетнего периода представляют в Министерство образования, за исключением случая, предусмотренного в части третьей настоящего пункта. Министерство образования информирует государственные органы о поступившем заказе по их письменным запросам.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Министерство обороны, Министерство по чрезвычайным ситуациям, Министерство внутренних дел, Комитет государственной безопасности, Государственный пограничный комитет, Государственный таможенный комитет, Следственный комитет, Государственный комитет судебных экспертиз, Комитет государственного контроля формируют заказ в установленном ими порядке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таможенных органов, органов финансовых расследований Комитета государственного контроля.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12. Министерство образования на основе сформированного государственными органами заказа с учетом потребности экономики в кадрах на пятилетний период по профессионально-квалификационным группам по согласованию с Министерством труда и социальной защиты, Министерством экономики ежегодно формирует прогнозные показатели приема (структуру приема) на пятилетний период по профилям образования (далее – структура приема).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13. Министерством труда и социальной защиты ежегодно до 1 ноября осуществляется формирование потребности экономики в кадрах на пятилетний период по профессионально-квалификационным группам.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14. Государственные органы, организации, заинтересованные в подготовке кадров, заключают с учреждениями образования договоры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по примерной форме согласно приложению 1 к постановлению, утвердившему настоящее Положение, или направляют в учреждения образования заявки на подготовку специалистов, рабочих, служащих (далее – заявки на подготовку) </w:t>
      </w:r>
      <w:r w:rsidRPr="002B07A6">
        <w:rPr>
          <w:rFonts w:ascii="Times New Roman" w:eastAsia="Times New Roman" w:hAnsi="Times New Roman" w:cs="Times New Roman"/>
          <w:sz w:val="28"/>
          <w:szCs w:val="28"/>
          <w:lang w:eastAsia="ru-RU"/>
        </w:rPr>
        <w:lastRenderedPageBreak/>
        <w:t>по форме согласно приложению 2 к постановлению, утвердившему настоящее Положение.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Заключение договоров о взаимодействии, согласование заявок на подготовку учреждениями образования допускаются, если количество лиц (по годам), заявляемое для подготовки в учреждении образования, указанное в приложении к договору о взаимодействии, в заявке на подготовку, соответствует данным, размещенным в автоматизированной системе.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Организации – заказчики кадров создают условия для прохождения производственного обучения, практики, проведения практических занятий с обучающимися и в иных образовательных отношениях.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Организациями – заказчиками кадров являются государственный орган, организация, заявившие о своей потребности в кадрах путем заключения договора о взаимодействии либо путем направления заявки на подготовку.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15. Организации, подчиненные (входящие в состав, систему) государственному органу, ежегодно при необходимости уточняют сведения и до 1 октября представляют их по форме согласно приложению 1 в государственный орган, а в отношении сведений о дополнительной потребности в молодых специалистах с углубленным высшим образованием представляют их по форме согласно приложению 2 в государственный орган, в подчинении которого находятся учреждения образования, реализующие образовательную программу магистратуры.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Государственные органы, являющиеся организациями – заказчиками кадров, ежегодно при необходимости уточняют сведения в срок, установленный в части первой настоящего пункта.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указанные в части первой настоящего пункта, в облисполкомы, Минский горисполком, на территории которых они зарегистрированы,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 в срок, установленный в части первой настоящего пункта.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Организации – заказчики кадров одновременно с уточнением дополнительной потребности в случае изменения потребности в подготовке кадров совместно с учреждениями образования вносят изменения в заключенные договоры о взаимодействии или направленные заявки на подготовку.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Контроль за соответствием данных автоматизированной системы сведениям, указанным в договорах о взаимодействии и заявках на подготовку, осуществляется соответствующими государственными органами, облисполкомами, Минским горисполкомом.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16. Государственные органы на основе уточненных сведений при необходимости корректируют заказ по формам согласно приложениям 3 и 4 и ежегодно до 1 ноября вносят его в Министерство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17. Учреждения образования на основании заключенных договоров о взаимодействии или направленных заявок на подготовку с учетом средних показателей отчисления обучающихся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на службу в органы внутренних дел, органы и подразделения по чрезвычайным ситуациям, получающих углубленное высшее образование, продолжающих обучение на более высоком уровне образования (не более 25 процентов от планируемого приема), в общем количестве выпускников ежегодно подготавливают проекты контрольных цифр приема для получения профессионально-технического, среднего специального, общего и специального высшего образования (далее – проекты) по формам согласно приложениям 5 и 6 и до 1 января представляют эти проекты учредителям учреждений образования или уполномоченным ими органам (далее, если не указано иное, – учредители).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Формирование проектов в срок, установленный в части первой настоящего пункта, осуществляется учреждениями образования по специальностям, квалификациям и формам получения образования, подготовка по которым определена уставом учреждения образования, лицензией на осуществление образовательной деятельности.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Контроль за формированием проектов осуществляется учредителями.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18. Учредители по согласованию с Министерством образования ежегодно до 1 марта устанавливают учреждениям образования контрольные цифры приема для получения профессионально-технического, среднего специального, общего и специального высшего образования по формам согласно приложениям 7 и 8 на основании представленных ими проектов, сведений о заключенных </w:t>
      </w:r>
      <w:r w:rsidRPr="002B07A6">
        <w:rPr>
          <w:rFonts w:ascii="Times New Roman" w:eastAsia="Times New Roman" w:hAnsi="Times New Roman" w:cs="Times New Roman"/>
          <w:sz w:val="28"/>
          <w:szCs w:val="28"/>
          <w:lang w:eastAsia="ru-RU"/>
        </w:rPr>
        <w:lastRenderedPageBreak/>
        <w:t>договорах о взаимодействии или направленных заявках на подготовку, указанных в проектах, а также с учетом структуры приема и уточненных сведений по таким контрольным цифрам приема, за исключением случаев, предусмотренных в частях шестой, восьмой, абзацах втором и третьем части десятой настоящего пункта.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Учредители учреждений образования, реализующих образовательные программы среднего специального образования по специальностям направления образования «Здравоохранение», ежегодно до 1 марта устанавливают подчиненным учреждениям образования контрольные цифры приема по согласованию с Министерством здравоохранения и Министерством образования на основании представленных ими проектов, а также с учетом структуры приема и уточненных сведений по таким контрольным цифрам приема.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Контрольные цифры приема для получения углубленного высшего образования за счет средств республиканского бюджета ежегодно формируются учреждениями образования, реализующими образовательную программу магистратуры: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 основании заключенных договоров о взаимодействии или направленных заявок на подготовку;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учетом средних показателей отчисления студентов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учетом необходимости подготовки специалистов для приоритетных научных направлений (до 50 процентов от планируемого приема).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Контрольные цифры приема, указанные в части третьей настоящего пункта, устанавливаются учредителями учреждений образования, реализующими образовательную программу магистратуры, в соответствии с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 574.</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Учредители учреждений образования, реализующих образовательные программы среднего специального образования, по согласованию с Министерством образования в сроки, устанавливаемые Министерством </w:t>
      </w:r>
      <w:r w:rsidRPr="002B07A6">
        <w:rPr>
          <w:rFonts w:ascii="Times New Roman" w:eastAsia="Times New Roman" w:hAnsi="Times New Roman" w:cs="Times New Roman"/>
          <w:sz w:val="28"/>
          <w:szCs w:val="28"/>
          <w:lang w:eastAsia="ru-RU"/>
        </w:rPr>
        <w:lastRenderedPageBreak/>
        <w:t>образования, могут устанавливать уточненные контрольные цифры приема на отдельные специальности в пределах установленных ими контрольных цифр приема при наличии дополнительной потребности в получении среднего специального образования лицами с особенностями психофизического развития, детьми-инвалидами, инвалидами I, II или III группы и при условии, что количество поданных заявлений на отдельные специальности меньше определяемого контрольными цифрами приема количества мест.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15 августа могут устанавливать уточненные контрольные цифры приема на отдельные специальности в дневной форме получения образования в пределах установленных ими контрольных цифр приема при наличии одновременно следующих условий: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если количество поданных заявлений на отдельные специальности меньше определяемой законодательством минимальной численности обучающихся в учебной группе;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поступлении информации о возникновении уточненной дополнительной потребности организаций – заказчиков кадров либо дополнительной потребности в получении профессионально-технического образования лицами с особенностями психофизического развития, детьми-инвалидами, инвалидами I, II или III группы.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Уточненная дополнительная потребность определяется на основании сведений, полученных от организаций – заказчиков кадров, об изменившейся дополнительной потребности либо обращений в приемную комиссию лиц с особенностями психофизического развития, детей-инвалидов, инвалидов I, II или III группы, желающих поступать в учреждения образования для получения профессионально-технического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 и Министерством труда и социальной защиты (далее – наиболее востребованные экономикой специальности), 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22 августа могут устанавливать уточненные (увеличенные) контрольные цифры приема на наиболее востребованные экономикой специальности в дневной форме получения образования в случае поступления информации о возникновении уточненной (увеличенной) </w:t>
      </w:r>
      <w:r w:rsidRPr="002B07A6">
        <w:rPr>
          <w:rFonts w:ascii="Times New Roman" w:eastAsia="Times New Roman" w:hAnsi="Times New Roman" w:cs="Times New Roman"/>
          <w:sz w:val="28"/>
          <w:szCs w:val="28"/>
          <w:lang w:eastAsia="ru-RU"/>
        </w:rPr>
        <w:lastRenderedPageBreak/>
        <w:t>дополнительной потребности, определяемой на основании сведений, полученных от организаций – заказчиков кадров.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Согласование учредителями с Министерством образования контрольных цифр приема в учреждения образования, реализующие образовательные программы профессионально-технического образования, при их уточнении или увеличении осуществляется по форме согласно приложению 9.</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Министерство обороны, Государственный пограничный комитет по согласованию с Министерством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ежегодно до 1 апреля устанавливают для подчиненных учреждений высшего образования, военных факультетов, военных институтов без прав юридического лица, создаваемых в учреждениях высшего образования, контрольные цифры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этом сведения о количестве мест, предоставляемых для получения высшего образования, размещаются соответствующими учреждениями высшего образования не позднее 1 апреля в средствах массовой информации, других общедоступных источниках, в том числе в глобальной компьютерной сети Интернет;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 1 июня уточняют при необходимости указанные в абзаце втором настоящей части контрольные цифры приема в пределах или менее установленных ими данных контрольных цифр приема на основании результатов проведения профессионального отбора граждан, изъявивших желание поступать в учреждения высшего образования, подчиненные Министерству обороны, Государственному пограничному комитету, на военные факультеты, военные институты без прав юридического лица в учреждениях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Согласование Министерством обороны, Государственным пограничным комитетом с Министерством образования контрольных цифр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их уточнении осуществляется по форме согласно приложению 7.</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4399"/>
        <w:gridCol w:w="5290"/>
      </w:tblGrid>
      <w:tr w:rsidR="002B07A6" w:rsidRPr="002B07A6" w:rsidTr="002B07A6">
        <w:tc>
          <w:tcPr>
            <w:tcW w:w="22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1</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прогнозирования</w:t>
            </w:r>
            <w:r w:rsidRPr="002B07A6">
              <w:rPr>
                <w:rFonts w:ascii="Times New Roman" w:eastAsia="Times New Roman" w:hAnsi="Times New Roman" w:cs="Times New Roman"/>
                <w:sz w:val="24"/>
                <w:szCs w:val="24"/>
                <w:lang w:eastAsia="ru-RU"/>
              </w:rPr>
              <w:br/>
              <w:t>дополнительных потребностей в молодых</w:t>
            </w:r>
            <w:r w:rsidRPr="002B07A6">
              <w:rPr>
                <w:rFonts w:ascii="Times New Roman" w:eastAsia="Times New Roman" w:hAnsi="Times New Roman" w:cs="Times New Roman"/>
                <w:sz w:val="24"/>
                <w:szCs w:val="24"/>
                <w:lang w:eastAsia="ru-RU"/>
              </w:rPr>
              <w:br/>
              <w:t>специалистах, рабочих, служащих, формирования</w:t>
            </w:r>
            <w:r w:rsidRPr="002B07A6">
              <w:rPr>
                <w:rFonts w:ascii="Times New Roman" w:eastAsia="Times New Roman" w:hAnsi="Times New Roman" w:cs="Times New Roman"/>
                <w:sz w:val="24"/>
                <w:szCs w:val="24"/>
                <w:lang w:eastAsia="ru-RU"/>
              </w:rPr>
              <w:br/>
              <w:t>заказа на их подготовку и установления</w:t>
            </w:r>
            <w:r w:rsidRPr="002B07A6">
              <w:rPr>
                <w:rFonts w:ascii="Times New Roman" w:eastAsia="Times New Roman" w:hAnsi="Times New Roman" w:cs="Times New Roman"/>
                <w:sz w:val="24"/>
                <w:szCs w:val="24"/>
                <w:lang w:eastAsia="ru-RU"/>
              </w:rPr>
              <w:br/>
              <w:t>контрольных цифр приема для получения</w:t>
            </w:r>
            <w:r w:rsidRPr="002B07A6">
              <w:rPr>
                <w:rFonts w:ascii="Times New Roman" w:eastAsia="Times New Roman" w:hAnsi="Times New Roman" w:cs="Times New Roman"/>
                <w:sz w:val="24"/>
                <w:szCs w:val="24"/>
                <w:lang w:eastAsia="ru-RU"/>
              </w:rPr>
              <w:br/>
              <w:t>профессионально-технического, среднего</w:t>
            </w:r>
            <w:r w:rsidRPr="002B07A6">
              <w:rPr>
                <w:rFonts w:ascii="Times New Roman" w:eastAsia="Times New Roman" w:hAnsi="Times New Roman" w:cs="Times New Roman"/>
                <w:sz w:val="24"/>
                <w:szCs w:val="24"/>
                <w:lang w:eastAsia="ru-RU"/>
              </w:rPr>
              <w:br/>
              <w:t>специального, высшего образования за счет средств</w:t>
            </w:r>
            <w:r w:rsidRPr="002B07A6">
              <w:rPr>
                <w:rFonts w:ascii="Times New Roman" w:eastAsia="Times New Roman" w:hAnsi="Times New Roman" w:cs="Times New Roman"/>
                <w:sz w:val="24"/>
                <w:szCs w:val="24"/>
                <w:lang w:eastAsia="ru-RU"/>
              </w:rPr>
              <w:br/>
              <w:t xml:space="preserve">республиканского и (или) местных бюджетов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СВЕДЕНИЯ</w:t>
      </w:r>
      <w:r w:rsidRPr="002B07A6">
        <w:rPr>
          <w:rFonts w:ascii="Times New Roman" w:eastAsia="Times New Roman" w:hAnsi="Times New Roman" w:cs="Times New Roman"/>
          <w:sz w:val="28"/>
          <w:szCs w:val="28"/>
          <w:lang w:eastAsia="ru-RU"/>
        </w:rPr>
        <w:br/>
        <w:t xml:space="preserve">о дополнительной потребности в молодых специалистах, рабочих, служащих (с общим высшим, специальным высшим, средним специальным, профессионально-техническим образованием)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6"/>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6"/>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(место нахождения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6"/>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 собственности)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6"/>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государственного органа)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2419"/>
        <w:gridCol w:w="2220"/>
        <w:gridCol w:w="2786"/>
        <w:gridCol w:w="227"/>
        <w:gridCol w:w="227"/>
        <w:gridCol w:w="227"/>
        <w:gridCol w:w="227"/>
        <w:gridCol w:w="227"/>
        <w:gridCol w:w="227"/>
        <w:gridCol w:w="227"/>
        <w:gridCol w:w="227"/>
        <w:gridCol w:w="227"/>
        <w:gridCol w:w="221"/>
      </w:tblGrid>
      <w:tr w:rsidR="002B07A6" w:rsidRPr="002B07A6" w:rsidTr="002B07A6">
        <w:trPr>
          <w:trHeight w:val="240"/>
        </w:trPr>
        <w:tc>
          <w:tcPr>
            <w:tcW w:w="124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Код и наименование специальности</w:t>
            </w:r>
          </w:p>
        </w:tc>
        <w:tc>
          <w:tcPr>
            <w:tcW w:w="1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Квалификация специалиста, должность служащего, профессия рабочего (разряд*)</w:t>
            </w:r>
          </w:p>
        </w:tc>
        <w:tc>
          <w:tcPr>
            <w:tcW w:w="1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Уровень образования (высшее (общее, специальное), среднее специальное, профессионально-техническое)</w:t>
            </w:r>
          </w:p>
        </w:tc>
        <w:tc>
          <w:tcPr>
            <w:tcW w:w="1167"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Потребность по годам (выпуск из учреждений образования), человек</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249"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4"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249" w:type="pct"/>
            <w:tcBorders>
              <w:top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Итого</w:t>
            </w:r>
          </w:p>
        </w:tc>
        <w:tc>
          <w:tcPr>
            <w:tcW w:w="1146"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438"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4" w:type="pct"/>
            <w:tcBorders>
              <w:top w:val="single" w:sz="4" w:space="0" w:color="auto"/>
              <w:lef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132"/>
        <w:gridCol w:w="732"/>
        <w:gridCol w:w="3825"/>
      </w:tblGrid>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организации _______________</w:t>
            </w:r>
          </w:p>
        </w:tc>
        <w:tc>
          <w:tcPr>
            <w:tcW w:w="37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7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w:t>
            </w:r>
          </w:p>
        </w:tc>
      </w:tr>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3283"/>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37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7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82"/>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w:t>
            </w:r>
          </w:p>
          <w:p w:rsidR="002B07A6" w:rsidRPr="002B07A6" w:rsidRDefault="002B07A6" w:rsidP="002B07A6">
            <w:pPr>
              <w:spacing w:before="100" w:beforeAutospacing="1" w:after="100" w:afterAutospacing="1" w:line="240" w:lineRule="auto"/>
              <w:ind w:right="208"/>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собственного имени),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Для профессий рабочих с профессионально-техническим и средним специальным образованием.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399"/>
        <w:gridCol w:w="5290"/>
      </w:tblGrid>
      <w:tr w:rsidR="002B07A6" w:rsidRPr="002B07A6" w:rsidTr="002B07A6">
        <w:tc>
          <w:tcPr>
            <w:tcW w:w="22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2</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прогнозирования</w:t>
            </w:r>
            <w:r w:rsidRPr="002B07A6">
              <w:rPr>
                <w:rFonts w:ascii="Times New Roman" w:eastAsia="Times New Roman" w:hAnsi="Times New Roman" w:cs="Times New Roman"/>
                <w:sz w:val="24"/>
                <w:szCs w:val="24"/>
                <w:lang w:eastAsia="ru-RU"/>
              </w:rPr>
              <w:br/>
              <w:t>дополнительных потребностей в молодых</w:t>
            </w:r>
            <w:r w:rsidRPr="002B07A6">
              <w:rPr>
                <w:rFonts w:ascii="Times New Roman" w:eastAsia="Times New Roman" w:hAnsi="Times New Roman" w:cs="Times New Roman"/>
                <w:sz w:val="24"/>
                <w:szCs w:val="24"/>
                <w:lang w:eastAsia="ru-RU"/>
              </w:rPr>
              <w:br/>
              <w:t>специалистах, рабочих, служащих, формирования</w:t>
            </w:r>
            <w:r w:rsidRPr="002B07A6">
              <w:rPr>
                <w:rFonts w:ascii="Times New Roman" w:eastAsia="Times New Roman" w:hAnsi="Times New Roman" w:cs="Times New Roman"/>
                <w:sz w:val="24"/>
                <w:szCs w:val="24"/>
                <w:lang w:eastAsia="ru-RU"/>
              </w:rPr>
              <w:br/>
              <w:t>заказа на их подготовку и установления</w:t>
            </w:r>
            <w:r w:rsidRPr="002B07A6">
              <w:rPr>
                <w:rFonts w:ascii="Times New Roman" w:eastAsia="Times New Roman" w:hAnsi="Times New Roman" w:cs="Times New Roman"/>
                <w:sz w:val="24"/>
                <w:szCs w:val="24"/>
                <w:lang w:eastAsia="ru-RU"/>
              </w:rPr>
              <w:br/>
              <w:t>контрольных цифр приема для получения</w:t>
            </w:r>
            <w:r w:rsidRPr="002B07A6">
              <w:rPr>
                <w:rFonts w:ascii="Times New Roman" w:eastAsia="Times New Roman" w:hAnsi="Times New Roman" w:cs="Times New Roman"/>
                <w:sz w:val="24"/>
                <w:szCs w:val="24"/>
                <w:lang w:eastAsia="ru-RU"/>
              </w:rPr>
              <w:br/>
              <w:t>профессионально-технического, среднего</w:t>
            </w:r>
            <w:r w:rsidRPr="002B07A6">
              <w:rPr>
                <w:rFonts w:ascii="Times New Roman" w:eastAsia="Times New Roman" w:hAnsi="Times New Roman" w:cs="Times New Roman"/>
                <w:sz w:val="24"/>
                <w:szCs w:val="24"/>
                <w:lang w:eastAsia="ru-RU"/>
              </w:rPr>
              <w:br/>
              <w:t>специального, высшего образования за счет средств</w:t>
            </w:r>
            <w:r w:rsidRPr="002B07A6">
              <w:rPr>
                <w:rFonts w:ascii="Times New Roman" w:eastAsia="Times New Roman" w:hAnsi="Times New Roman" w:cs="Times New Roman"/>
                <w:sz w:val="24"/>
                <w:szCs w:val="24"/>
                <w:lang w:eastAsia="ru-RU"/>
              </w:rPr>
              <w:br/>
              <w:t xml:space="preserve">республиканского и (или) местных бюджетов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СВЕДЕНИЯ</w:t>
      </w:r>
      <w:r w:rsidRPr="002B07A6">
        <w:rPr>
          <w:rFonts w:ascii="Times New Roman" w:eastAsia="Times New Roman" w:hAnsi="Times New Roman" w:cs="Times New Roman"/>
          <w:sz w:val="28"/>
          <w:szCs w:val="28"/>
          <w:lang w:eastAsia="ru-RU"/>
        </w:rPr>
        <w:br/>
        <w:t>о дополнительной потребности в молодых специалистах с углубленным высшим образованием (степень – магистр)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(место нахождения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государственного органа, имеющего в подчинении учреждения образования, которые реализуют образовательную программу магистратуры)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011"/>
        <w:gridCol w:w="938"/>
        <w:gridCol w:w="934"/>
        <w:gridCol w:w="934"/>
        <w:gridCol w:w="934"/>
        <w:gridCol w:w="938"/>
      </w:tblGrid>
      <w:tr w:rsidR="002B07A6" w:rsidRPr="002B07A6" w:rsidTr="002B07A6">
        <w:trPr>
          <w:trHeight w:val="240"/>
        </w:trPr>
        <w:tc>
          <w:tcPr>
            <w:tcW w:w="2586" w:type="pct"/>
            <w:vMerge w:val="restart"/>
            <w:tcBorders>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и наименование специальности</w:t>
            </w:r>
          </w:p>
        </w:tc>
        <w:tc>
          <w:tcPr>
            <w:tcW w:w="2414" w:type="pct"/>
            <w:gridSpan w:val="5"/>
            <w:tcBorders>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Потребность по годам (выпуск из учреждений образования), человек</w:t>
            </w: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4"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586"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2"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2"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2"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586"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4"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2"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2"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2"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4"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Итого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132"/>
        <w:gridCol w:w="732"/>
        <w:gridCol w:w="3825"/>
      </w:tblGrid>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организации _______________</w:t>
            </w:r>
          </w:p>
        </w:tc>
        <w:tc>
          <w:tcPr>
            <w:tcW w:w="37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7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w:t>
            </w:r>
          </w:p>
        </w:tc>
      </w:tr>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3283"/>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37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7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82"/>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w:t>
            </w:r>
          </w:p>
          <w:p w:rsidR="002B07A6" w:rsidRPr="002B07A6" w:rsidRDefault="002B07A6" w:rsidP="002B07A6">
            <w:pPr>
              <w:spacing w:before="100" w:beforeAutospacing="1" w:after="100" w:afterAutospacing="1" w:line="240" w:lineRule="auto"/>
              <w:ind w:right="208"/>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собственного имени),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399"/>
        <w:gridCol w:w="5290"/>
      </w:tblGrid>
      <w:tr w:rsidR="002B07A6" w:rsidRPr="002B07A6" w:rsidTr="002B07A6">
        <w:tc>
          <w:tcPr>
            <w:tcW w:w="22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3</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прогнозирования</w:t>
            </w:r>
            <w:r w:rsidRPr="002B07A6">
              <w:rPr>
                <w:rFonts w:ascii="Times New Roman" w:eastAsia="Times New Roman" w:hAnsi="Times New Roman" w:cs="Times New Roman"/>
                <w:sz w:val="24"/>
                <w:szCs w:val="24"/>
                <w:lang w:eastAsia="ru-RU"/>
              </w:rPr>
              <w:br/>
              <w:t>дополнительных потребностей в молодых</w:t>
            </w:r>
            <w:r w:rsidRPr="002B07A6">
              <w:rPr>
                <w:rFonts w:ascii="Times New Roman" w:eastAsia="Times New Roman" w:hAnsi="Times New Roman" w:cs="Times New Roman"/>
                <w:sz w:val="24"/>
                <w:szCs w:val="24"/>
                <w:lang w:eastAsia="ru-RU"/>
              </w:rPr>
              <w:br/>
              <w:t>специалистах, рабочих, служащих, формирования</w:t>
            </w:r>
            <w:r w:rsidRPr="002B07A6">
              <w:rPr>
                <w:rFonts w:ascii="Times New Roman" w:eastAsia="Times New Roman" w:hAnsi="Times New Roman" w:cs="Times New Roman"/>
                <w:sz w:val="24"/>
                <w:szCs w:val="24"/>
                <w:lang w:eastAsia="ru-RU"/>
              </w:rPr>
              <w:br/>
              <w:t>заказа на их подготовку и установления</w:t>
            </w:r>
            <w:r w:rsidRPr="002B07A6">
              <w:rPr>
                <w:rFonts w:ascii="Times New Roman" w:eastAsia="Times New Roman" w:hAnsi="Times New Roman" w:cs="Times New Roman"/>
                <w:sz w:val="24"/>
                <w:szCs w:val="24"/>
                <w:lang w:eastAsia="ru-RU"/>
              </w:rPr>
              <w:br/>
              <w:t>контрольных цифр приема для получения</w:t>
            </w:r>
            <w:r w:rsidRPr="002B07A6">
              <w:rPr>
                <w:rFonts w:ascii="Times New Roman" w:eastAsia="Times New Roman" w:hAnsi="Times New Roman" w:cs="Times New Roman"/>
                <w:sz w:val="24"/>
                <w:szCs w:val="24"/>
                <w:lang w:eastAsia="ru-RU"/>
              </w:rPr>
              <w:br/>
              <w:t>профессионально-технического, среднего</w:t>
            </w:r>
            <w:r w:rsidRPr="002B07A6">
              <w:rPr>
                <w:rFonts w:ascii="Times New Roman" w:eastAsia="Times New Roman" w:hAnsi="Times New Roman" w:cs="Times New Roman"/>
                <w:sz w:val="24"/>
                <w:szCs w:val="24"/>
                <w:lang w:eastAsia="ru-RU"/>
              </w:rPr>
              <w:br/>
              <w:t xml:space="preserve">специального, высшего образования за счет </w:t>
            </w:r>
            <w:r w:rsidRPr="002B07A6">
              <w:rPr>
                <w:rFonts w:ascii="Times New Roman" w:eastAsia="Times New Roman" w:hAnsi="Times New Roman" w:cs="Times New Roman"/>
                <w:sz w:val="24"/>
                <w:szCs w:val="24"/>
                <w:lang w:eastAsia="ru-RU"/>
              </w:rPr>
              <w:lastRenderedPageBreak/>
              <w:t>средств</w:t>
            </w:r>
            <w:r w:rsidRPr="002B07A6">
              <w:rPr>
                <w:rFonts w:ascii="Times New Roman" w:eastAsia="Times New Roman" w:hAnsi="Times New Roman" w:cs="Times New Roman"/>
                <w:sz w:val="24"/>
                <w:szCs w:val="24"/>
                <w:lang w:eastAsia="ru-RU"/>
              </w:rPr>
              <w:br/>
              <w:t xml:space="preserve">республиканского и (или) местных бюджетов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ЗАКАЗ</w:t>
      </w:r>
      <w:r w:rsidRPr="002B07A6">
        <w:rPr>
          <w:rFonts w:ascii="Times New Roman" w:eastAsia="Times New Roman" w:hAnsi="Times New Roman" w:cs="Times New Roman"/>
          <w:sz w:val="28"/>
          <w:szCs w:val="28"/>
          <w:lang w:eastAsia="ru-RU"/>
        </w:rPr>
        <w:br/>
        <w:t>на подготовку молодых специалистов, рабочих, служащих (с общим высшим, специальным высшим, средним специальным, профессионально-техническим образованием)</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(указывается уровень образования – общее высшее, специальное высшее, среднее специальное или профессионально-техническое образование)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государственного органа)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2419"/>
        <w:gridCol w:w="2220"/>
        <w:gridCol w:w="2786"/>
        <w:gridCol w:w="227"/>
        <w:gridCol w:w="227"/>
        <w:gridCol w:w="227"/>
        <w:gridCol w:w="227"/>
        <w:gridCol w:w="227"/>
        <w:gridCol w:w="227"/>
        <w:gridCol w:w="227"/>
        <w:gridCol w:w="227"/>
        <w:gridCol w:w="227"/>
        <w:gridCol w:w="221"/>
      </w:tblGrid>
      <w:tr w:rsidR="002B07A6" w:rsidRPr="002B07A6" w:rsidTr="002B07A6">
        <w:trPr>
          <w:trHeight w:val="240"/>
        </w:trPr>
        <w:tc>
          <w:tcPr>
            <w:tcW w:w="124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и наименование специальности</w:t>
            </w:r>
          </w:p>
        </w:tc>
        <w:tc>
          <w:tcPr>
            <w:tcW w:w="1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Квалификация специалиста, должность служащего, профессия рабочего (разряд*)</w:t>
            </w:r>
          </w:p>
        </w:tc>
        <w:tc>
          <w:tcPr>
            <w:tcW w:w="1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Уровень образования (высшее (общее, специальное), среднее специальное, профессионально-техническое)</w:t>
            </w:r>
          </w:p>
        </w:tc>
        <w:tc>
          <w:tcPr>
            <w:tcW w:w="1167"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Потребность по годам (выпуск из учреждений образования), человек</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249"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46"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438"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4" w:type="pct"/>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249"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Итого</w:t>
            </w:r>
          </w:p>
        </w:tc>
        <w:tc>
          <w:tcPr>
            <w:tcW w:w="1146"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438"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24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 том числе по областям (г. Минску)</w:t>
            </w:r>
          </w:p>
        </w:tc>
        <w:tc>
          <w:tcPr>
            <w:tcW w:w="11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43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131"/>
        <w:gridCol w:w="440"/>
        <w:gridCol w:w="4118"/>
      </w:tblGrid>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w:t>
            </w:r>
            <w:r w:rsidRPr="002B07A6">
              <w:rPr>
                <w:rFonts w:ascii="Times New Roman" w:eastAsia="Times New Roman" w:hAnsi="Times New Roman" w:cs="Times New Roman"/>
                <w:sz w:val="24"/>
                <w:szCs w:val="24"/>
                <w:lang w:eastAsia="ru-RU"/>
              </w:rPr>
              <w:br/>
              <w:t>(заместитель руководителя)</w:t>
            </w:r>
            <w:r w:rsidRPr="002B07A6">
              <w:rPr>
                <w:rFonts w:ascii="Times New Roman" w:eastAsia="Times New Roman" w:hAnsi="Times New Roman" w:cs="Times New Roman"/>
                <w:sz w:val="24"/>
                <w:szCs w:val="24"/>
                <w:lang w:eastAsia="ru-RU"/>
              </w:rPr>
              <w:br/>
              <w:t>государственного органа _______________</w:t>
            </w:r>
          </w:p>
        </w:tc>
        <w:tc>
          <w:tcPr>
            <w:tcW w:w="2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25"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r>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3113"/>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2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16"/>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w:t>
            </w:r>
          </w:p>
          <w:p w:rsidR="002B07A6" w:rsidRPr="002B07A6" w:rsidRDefault="002B07A6" w:rsidP="002B07A6">
            <w:pPr>
              <w:spacing w:before="100" w:beforeAutospacing="1" w:after="100" w:afterAutospacing="1" w:line="240" w:lineRule="auto"/>
              <w:ind w:right="249"/>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собственного имени),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Для профессий рабочих с профессионально-техническим и средним специальным образованием.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399"/>
        <w:gridCol w:w="5290"/>
      </w:tblGrid>
      <w:tr w:rsidR="002B07A6" w:rsidRPr="002B07A6" w:rsidTr="002B07A6">
        <w:tc>
          <w:tcPr>
            <w:tcW w:w="22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4</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прогнозирования</w:t>
            </w:r>
            <w:r w:rsidRPr="002B07A6">
              <w:rPr>
                <w:rFonts w:ascii="Times New Roman" w:eastAsia="Times New Roman" w:hAnsi="Times New Roman" w:cs="Times New Roman"/>
                <w:sz w:val="24"/>
                <w:szCs w:val="24"/>
                <w:lang w:eastAsia="ru-RU"/>
              </w:rPr>
              <w:br/>
              <w:t>дополнительных потребностей в молодых</w:t>
            </w:r>
            <w:r w:rsidRPr="002B07A6">
              <w:rPr>
                <w:rFonts w:ascii="Times New Roman" w:eastAsia="Times New Roman" w:hAnsi="Times New Roman" w:cs="Times New Roman"/>
                <w:sz w:val="24"/>
                <w:szCs w:val="24"/>
                <w:lang w:eastAsia="ru-RU"/>
              </w:rPr>
              <w:br/>
              <w:t>специалистах, рабочих, служащих, формирования</w:t>
            </w:r>
            <w:r w:rsidRPr="002B07A6">
              <w:rPr>
                <w:rFonts w:ascii="Times New Roman" w:eastAsia="Times New Roman" w:hAnsi="Times New Roman" w:cs="Times New Roman"/>
                <w:sz w:val="24"/>
                <w:szCs w:val="24"/>
                <w:lang w:eastAsia="ru-RU"/>
              </w:rPr>
              <w:br/>
              <w:t>заказа на их подготовку и установления</w:t>
            </w:r>
            <w:r w:rsidRPr="002B07A6">
              <w:rPr>
                <w:rFonts w:ascii="Times New Roman" w:eastAsia="Times New Roman" w:hAnsi="Times New Roman" w:cs="Times New Roman"/>
                <w:sz w:val="24"/>
                <w:szCs w:val="24"/>
                <w:lang w:eastAsia="ru-RU"/>
              </w:rPr>
              <w:br/>
              <w:t>контрольных цифр приема для получения</w:t>
            </w:r>
            <w:r w:rsidRPr="002B07A6">
              <w:rPr>
                <w:rFonts w:ascii="Times New Roman" w:eastAsia="Times New Roman" w:hAnsi="Times New Roman" w:cs="Times New Roman"/>
                <w:sz w:val="24"/>
                <w:szCs w:val="24"/>
                <w:lang w:eastAsia="ru-RU"/>
              </w:rPr>
              <w:br/>
              <w:t>профессионально-технического, среднего</w:t>
            </w:r>
            <w:r w:rsidRPr="002B07A6">
              <w:rPr>
                <w:rFonts w:ascii="Times New Roman" w:eastAsia="Times New Roman" w:hAnsi="Times New Roman" w:cs="Times New Roman"/>
                <w:sz w:val="24"/>
                <w:szCs w:val="24"/>
                <w:lang w:eastAsia="ru-RU"/>
              </w:rPr>
              <w:br/>
              <w:t>специального, высшего образования за счет средств</w:t>
            </w:r>
            <w:r w:rsidRPr="002B07A6">
              <w:rPr>
                <w:rFonts w:ascii="Times New Roman" w:eastAsia="Times New Roman" w:hAnsi="Times New Roman" w:cs="Times New Roman"/>
                <w:sz w:val="24"/>
                <w:szCs w:val="24"/>
                <w:lang w:eastAsia="ru-RU"/>
              </w:rPr>
              <w:br/>
              <w:t xml:space="preserve">республиканского и (или) местных бюджетов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ЗАКАЗ</w:t>
      </w:r>
      <w:r w:rsidRPr="002B07A6">
        <w:rPr>
          <w:rFonts w:ascii="Times New Roman" w:eastAsia="Times New Roman" w:hAnsi="Times New Roman" w:cs="Times New Roman"/>
          <w:sz w:val="28"/>
          <w:szCs w:val="28"/>
          <w:lang w:eastAsia="ru-RU"/>
        </w:rPr>
        <w:br/>
        <w:t>на подготовку молодых специалистов с углубленным высшим образованием (степень – магистр)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(место нахождения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(наименование государственного органа, имеющего в подчинении учреждения образования, которые реализуют образовательную программу магистратуры)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380"/>
        <w:gridCol w:w="865"/>
        <w:gridCol w:w="864"/>
        <w:gridCol w:w="860"/>
        <w:gridCol w:w="860"/>
        <w:gridCol w:w="860"/>
      </w:tblGrid>
      <w:tr w:rsidR="002B07A6" w:rsidRPr="002B07A6" w:rsidTr="002B07A6">
        <w:trPr>
          <w:trHeight w:val="240"/>
        </w:trPr>
        <w:tc>
          <w:tcPr>
            <w:tcW w:w="277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и наименование специальности</w:t>
            </w:r>
          </w:p>
        </w:tc>
        <w:tc>
          <w:tcPr>
            <w:tcW w:w="2224"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Потребность по годам, человек</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776"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6"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6"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776"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6"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6"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4"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4"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4" w:type="pct"/>
            <w:tcBorders>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Итого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131"/>
        <w:gridCol w:w="440"/>
        <w:gridCol w:w="4118"/>
      </w:tblGrid>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w:t>
            </w:r>
            <w:r w:rsidRPr="002B07A6">
              <w:rPr>
                <w:rFonts w:ascii="Times New Roman" w:eastAsia="Times New Roman" w:hAnsi="Times New Roman" w:cs="Times New Roman"/>
                <w:sz w:val="24"/>
                <w:szCs w:val="24"/>
                <w:lang w:eastAsia="ru-RU"/>
              </w:rPr>
              <w:br/>
              <w:t>(заместитель руководителя)</w:t>
            </w:r>
            <w:r w:rsidRPr="002B07A6">
              <w:rPr>
                <w:rFonts w:ascii="Times New Roman" w:eastAsia="Times New Roman" w:hAnsi="Times New Roman" w:cs="Times New Roman"/>
                <w:sz w:val="24"/>
                <w:szCs w:val="24"/>
                <w:lang w:eastAsia="ru-RU"/>
              </w:rPr>
              <w:br/>
              <w:t>государственного органа _______________</w:t>
            </w:r>
          </w:p>
        </w:tc>
        <w:tc>
          <w:tcPr>
            <w:tcW w:w="2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25"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r>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3113"/>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2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16"/>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w:t>
            </w:r>
          </w:p>
          <w:p w:rsidR="002B07A6" w:rsidRPr="002B07A6" w:rsidRDefault="002B07A6" w:rsidP="002B07A6">
            <w:pPr>
              <w:spacing w:before="100" w:beforeAutospacing="1" w:after="100" w:afterAutospacing="1" w:line="240" w:lineRule="auto"/>
              <w:ind w:right="249"/>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собственного имени),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4399"/>
        <w:gridCol w:w="5290"/>
      </w:tblGrid>
      <w:tr w:rsidR="002B07A6" w:rsidRPr="002B07A6" w:rsidTr="002B07A6">
        <w:tc>
          <w:tcPr>
            <w:tcW w:w="22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5</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прогнозирования</w:t>
            </w:r>
            <w:r w:rsidRPr="002B07A6">
              <w:rPr>
                <w:rFonts w:ascii="Times New Roman" w:eastAsia="Times New Roman" w:hAnsi="Times New Roman" w:cs="Times New Roman"/>
                <w:sz w:val="24"/>
                <w:szCs w:val="24"/>
                <w:lang w:eastAsia="ru-RU"/>
              </w:rPr>
              <w:br/>
              <w:t>дополнительных потребностей в молодых</w:t>
            </w:r>
            <w:r w:rsidRPr="002B07A6">
              <w:rPr>
                <w:rFonts w:ascii="Times New Roman" w:eastAsia="Times New Roman" w:hAnsi="Times New Roman" w:cs="Times New Roman"/>
                <w:sz w:val="24"/>
                <w:szCs w:val="24"/>
                <w:lang w:eastAsia="ru-RU"/>
              </w:rPr>
              <w:br/>
              <w:t>специалистах, рабочих, служащих, формирования</w:t>
            </w:r>
            <w:r w:rsidRPr="002B07A6">
              <w:rPr>
                <w:rFonts w:ascii="Times New Roman" w:eastAsia="Times New Roman" w:hAnsi="Times New Roman" w:cs="Times New Roman"/>
                <w:sz w:val="24"/>
                <w:szCs w:val="24"/>
                <w:lang w:eastAsia="ru-RU"/>
              </w:rPr>
              <w:br/>
              <w:t>заказа на их подготовку и установления</w:t>
            </w:r>
            <w:r w:rsidRPr="002B07A6">
              <w:rPr>
                <w:rFonts w:ascii="Times New Roman" w:eastAsia="Times New Roman" w:hAnsi="Times New Roman" w:cs="Times New Roman"/>
                <w:sz w:val="24"/>
                <w:szCs w:val="24"/>
                <w:lang w:eastAsia="ru-RU"/>
              </w:rPr>
              <w:br/>
              <w:t>контрольных цифр приема для получения</w:t>
            </w:r>
            <w:r w:rsidRPr="002B07A6">
              <w:rPr>
                <w:rFonts w:ascii="Times New Roman" w:eastAsia="Times New Roman" w:hAnsi="Times New Roman" w:cs="Times New Roman"/>
                <w:sz w:val="24"/>
                <w:szCs w:val="24"/>
                <w:lang w:eastAsia="ru-RU"/>
              </w:rPr>
              <w:br/>
              <w:t>профессионально-технического, среднего</w:t>
            </w:r>
            <w:r w:rsidRPr="002B07A6">
              <w:rPr>
                <w:rFonts w:ascii="Times New Roman" w:eastAsia="Times New Roman" w:hAnsi="Times New Roman" w:cs="Times New Roman"/>
                <w:sz w:val="24"/>
                <w:szCs w:val="24"/>
                <w:lang w:eastAsia="ru-RU"/>
              </w:rPr>
              <w:br/>
              <w:t>специального, высшего образования за счет средств</w:t>
            </w:r>
            <w:r w:rsidRPr="002B07A6">
              <w:rPr>
                <w:rFonts w:ascii="Times New Roman" w:eastAsia="Times New Roman" w:hAnsi="Times New Roman" w:cs="Times New Roman"/>
                <w:sz w:val="24"/>
                <w:szCs w:val="24"/>
                <w:lang w:eastAsia="ru-RU"/>
              </w:rPr>
              <w:br/>
              <w:t xml:space="preserve">республиканского и (или) местных бюджетов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ПРОЕКТ</w:t>
      </w:r>
      <w:r w:rsidRPr="002B07A6">
        <w:rPr>
          <w:rFonts w:ascii="Times New Roman" w:eastAsia="Times New Roman" w:hAnsi="Times New Roman" w:cs="Times New Roman"/>
          <w:sz w:val="28"/>
          <w:szCs w:val="28"/>
          <w:lang w:eastAsia="ru-RU"/>
        </w:rPr>
        <w:br/>
        <w:t>контрольных цифр приема для получения профессионально-технического, среднего специального или высшего (общего, специального) образования в _____ году</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325"/>
        <w:gridCol w:w="1443"/>
        <w:gridCol w:w="379"/>
        <w:gridCol w:w="379"/>
        <w:gridCol w:w="849"/>
        <w:gridCol w:w="849"/>
        <w:gridCol w:w="1254"/>
        <w:gridCol w:w="379"/>
        <w:gridCol w:w="849"/>
        <w:gridCol w:w="1254"/>
        <w:gridCol w:w="729"/>
      </w:tblGrid>
      <w:tr w:rsidR="002B07A6" w:rsidRPr="002B07A6" w:rsidTr="002B07A6">
        <w:trPr>
          <w:trHeight w:val="240"/>
        </w:trPr>
        <w:tc>
          <w:tcPr>
            <w:tcW w:w="699" w:type="pct"/>
            <w:vMerge w:val="restart"/>
            <w:tcBorders>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и наименование профиля образования, специальности, квалификации</w:t>
            </w:r>
            <w:r w:rsidRPr="002B07A6">
              <w:rPr>
                <w:rFonts w:ascii="Times New Roman" w:eastAsia="Times New Roman" w:hAnsi="Times New Roman" w:cs="Times New Roman"/>
                <w:sz w:val="24"/>
                <w:szCs w:val="24"/>
                <w:lang w:eastAsia="ru-RU"/>
              </w:rPr>
              <w:br/>
              <w:t>(с указанием разряда)*</w:t>
            </w:r>
          </w:p>
        </w:tc>
        <w:tc>
          <w:tcPr>
            <w:tcW w:w="66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Договоры о взаимодействии, заявки на подготовку/</w:t>
            </w:r>
            <w:r w:rsidRPr="002B07A6">
              <w:rPr>
                <w:rFonts w:ascii="Times New Roman" w:eastAsia="Times New Roman" w:hAnsi="Times New Roman" w:cs="Times New Roman"/>
                <w:sz w:val="24"/>
                <w:szCs w:val="24"/>
                <w:lang w:eastAsia="ru-RU"/>
              </w:rPr>
              <w:br/>
              <w:t>Автоматизированная система, человек</w:t>
            </w:r>
          </w:p>
        </w:tc>
        <w:tc>
          <w:tcPr>
            <w:tcW w:w="3632" w:type="pct"/>
            <w:gridSpan w:val="9"/>
            <w:tcBorders>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Контрольные цифры приема, человек</w:t>
            </w: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w:t>
            </w:r>
          </w:p>
        </w:tc>
        <w:tc>
          <w:tcPr>
            <w:tcW w:w="3439"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 том числе по формам получения образования</w:t>
            </w: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7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очная (дневная)</w:t>
            </w:r>
          </w:p>
        </w:tc>
        <w:tc>
          <w:tcPr>
            <w:tcW w:w="13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заочная</w:t>
            </w:r>
          </w:p>
        </w:tc>
        <w:tc>
          <w:tcPr>
            <w:tcW w:w="379"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очная (вечерняя)</w:t>
            </w: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w:t>
            </w:r>
          </w:p>
        </w:tc>
        <w:tc>
          <w:tcPr>
            <w:tcW w:w="15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 том числе на основе</w:t>
            </w:r>
          </w:p>
        </w:tc>
        <w:tc>
          <w:tcPr>
            <w:tcW w:w="1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w:t>
            </w:r>
          </w:p>
        </w:tc>
        <w:tc>
          <w:tcPr>
            <w:tcW w:w="11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 том числе на основе</w:t>
            </w:r>
          </w:p>
        </w:tc>
        <w:tc>
          <w:tcPr>
            <w:tcW w:w="0" w:type="auto"/>
            <w:vMerge/>
            <w:tcBorders>
              <w:top w:val="single" w:sz="4" w:space="0" w:color="auto"/>
              <w:left w:val="single" w:sz="4" w:space="0" w:color="auto"/>
              <w:bottom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базового образования</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среднего образования</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специального, профессионально-технического, среднего специального </w:t>
            </w:r>
            <w:r w:rsidRPr="002B07A6">
              <w:rPr>
                <w:rFonts w:ascii="Times New Roman" w:eastAsia="Times New Roman" w:hAnsi="Times New Roman" w:cs="Times New Roman"/>
                <w:sz w:val="24"/>
                <w:szCs w:val="24"/>
                <w:lang w:eastAsia="ru-RU"/>
              </w:rPr>
              <w:lastRenderedPageBreak/>
              <w:t>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среднего образования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профессионально-технического, среднего специального образования**</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За счет средств республиканского и (или) местных бюджетов</w:t>
            </w:r>
          </w:p>
        </w:tc>
      </w:tr>
      <w:tr w:rsidR="002B07A6" w:rsidRPr="002B07A6" w:rsidTr="002B07A6">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Учреждение образования (филиал, представительство, иное обособленное подразделение) «___________________________________________________________»</w:t>
            </w:r>
          </w:p>
        </w:tc>
      </w:tr>
      <w:tr w:rsidR="002B07A6" w:rsidRPr="002B07A6" w:rsidTr="002B07A6">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Итого по учреждению образования (филиалу, представительству, иному обособленному подразделению)</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699" w:type="pct"/>
            <w:tcBorders>
              <w:top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 по учреждению образования</w:t>
            </w:r>
          </w:p>
        </w:tc>
        <w:tc>
          <w:tcPr>
            <w:tcW w:w="668"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5"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79" w:type="pct"/>
            <w:tcBorders>
              <w:top w:val="single" w:sz="4" w:space="0" w:color="auto"/>
              <w:lef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273"/>
        <w:gridCol w:w="69"/>
        <w:gridCol w:w="4347"/>
      </w:tblGrid>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учреждения образования _______________</w:t>
            </w:r>
          </w:p>
        </w:tc>
        <w:tc>
          <w:tcPr>
            <w:tcW w:w="2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25"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w:t>
            </w:r>
          </w:p>
        </w:tc>
      </w:tr>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530"/>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2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 собственного имени),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 На основе специального образования – для получения профессионально-технического образования, на основе профессионально-технического </w:t>
      </w:r>
      <w:r w:rsidRPr="002B07A6">
        <w:rPr>
          <w:rFonts w:ascii="Times New Roman" w:eastAsia="Times New Roman" w:hAnsi="Times New Roman" w:cs="Times New Roman"/>
          <w:sz w:val="28"/>
          <w:szCs w:val="28"/>
          <w:lang w:eastAsia="ru-RU"/>
        </w:rPr>
        <w:lastRenderedPageBreak/>
        <w:t>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399"/>
        <w:gridCol w:w="5290"/>
      </w:tblGrid>
      <w:tr w:rsidR="002B07A6" w:rsidRPr="002B07A6" w:rsidTr="002B07A6">
        <w:tc>
          <w:tcPr>
            <w:tcW w:w="22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6</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прогнозирования</w:t>
            </w:r>
            <w:r w:rsidRPr="002B07A6">
              <w:rPr>
                <w:rFonts w:ascii="Times New Roman" w:eastAsia="Times New Roman" w:hAnsi="Times New Roman" w:cs="Times New Roman"/>
                <w:sz w:val="24"/>
                <w:szCs w:val="24"/>
                <w:lang w:eastAsia="ru-RU"/>
              </w:rPr>
              <w:br/>
              <w:t>дополнительных потребностей в молодых</w:t>
            </w:r>
            <w:r w:rsidRPr="002B07A6">
              <w:rPr>
                <w:rFonts w:ascii="Times New Roman" w:eastAsia="Times New Roman" w:hAnsi="Times New Roman" w:cs="Times New Roman"/>
                <w:sz w:val="24"/>
                <w:szCs w:val="24"/>
                <w:lang w:eastAsia="ru-RU"/>
              </w:rPr>
              <w:br/>
              <w:t>специалистах, рабочих, служащих, формирования</w:t>
            </w:r>
            <w:r w:rsidRPr="002B07A6">
              <w:rPr>
                <w:rFonts w:ascii="Times New Roman" w:eastAsia="Times New Roman" w:hAnsi="Times New Roman" w:cs="Times New Roman"/>
                <w:sz w:val="24"/>
                <w:szCs w:val="24"/>
                <w:lang w:eastAsia="ru-RU"/>
              </w:rPr>
              <w:br/>
              <w:t>заказа на их подготовку и установления</w:t>
            </w:r>
            <w:r w:rsidRPr="002B07A6">
              <w:rPr>
                <w:rFonts w:ascii="Times New Roman" w:eastAsia="Times New Roman" w:hAnsi="Times New Roman" w:cs="Times New Roman"/>
                <w:sz w:val="24"/>
                <w:szCs w:val="24"/>
                <w:lang w:eastAsia="ru-RU"/>
              </w:rPr>
              <w:br/>
              <w:t>контрольных цифр приема для получения</w:t>
            </w:r>
            <w:r w:rsidRPr="002B07A6">
              <w:rPr>
                <w:rFonts w:ascii="Times New Roman" w:eastAsia="Times New Roman" w:hAnsi="Times New Roman" w:cs="Times New Roman"/>
                <w:sz w:val="24"/>
                <w:szCs w:val="24"/>
                <w:lang w:eastAsia="ru-RU"/>
              </w:rPr>
              <w:br/>
              <w:t>профессионально-технического, среднего</w:t>
            </w:r>
            <w:r w:rsidRPr="002B07A6">
              <w:rPr>
                <w:rFonts w:ascii="Times New Roman" w:eastAsia="Times New Roman" w:hAnsi="Times New Roman" w:cs="Times New Roman"/>
                <w:sz w:val="24"/>
                <w:szCs w:val="24"/>
                <w:lang w:eastAsia="ru-RU"/>
              </w:rPr>
              <w:br/>
              <w:t>специального, высшего образования за счет средств</w:t>
            </w:r>
            <w:r w:rsidRPr="002B07A6">
              <w:rPr>
                <w:rFonts w:ascii="Times New Roman" w:eastAsia="Times New Roman" w:hAnsi="Times New Roman" w:cs="Times New Roman"/>
                <w:sz w:val="24"/>
                <w:szCs w:val="24"/>
                <w:lang w:eastAsia="ru-RU"/>
              </w:rPr>
              <w:br/>
              <w:t xml:space="preserve">республиканского и (или) местных бюджетов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ПРОЕКТ</w:t>
      </w:r>
      <w:r w:rsidRPr="002B07A6">
        <w:rPr>
          <w:rFonts w:ascii="Times New Roman" w:eastAsia="Times New Roman" w:hAnsi="Times New Roman" w:cs="Times New Roman"/>
          <w:sz w:val="28"/>
          <w:szCs w:val="28"/>
          <w:lang w:eastAsia="ru-RU"/>
        </w:rPr>
        <w:br/>
        <w:t>контрольных цифр приема для получения профессионально-технического, среднего специального или высшего (общего, специального) образования в _____ году (дистанционная форма получения образования)</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996"/>
        <w:gridCol w:w="414"/>
        <w:gridCol w:w="2127"/>
        <w:gridCol w:w="2127"/>
        <w:gridCol w:w="1040"/>
        <w:gridCol w:w="1985"/>
      </w:tblGrid>
      <w:tr w:rsidR="002B07A6" w:rsidRPr="002B07A6" w:rsidTr="002B07A6">
        <w:trPr>
          <w:trHeight w:val="240"/>
        </w:trPr>
        <w:tc>
          <w:tcPr>
            <w:tcW w:w="883" w:type="pct"/>
            <w:vMerge w:val="restart"/>
            <w:tcBorders>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и наименование профиля образования, специальности, квалификации (с указанием разряда)*</w:t>
            </w:r>
          </w:p>
        </w:tc>
        <w:tc>
          <w:tcPr>
            <w:tcW w:w="4117" w:type="pct"/>
            <w:gridSpan w:val="5"/>
            <w:tcBorders>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Контрольные цифры приема, человек</w:t>
            </w: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37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w:t>
            </w:r>
          </w:p>
        </w:tc>
        <w:tc>
          <w:tcPr>
            <w:tcW w:w="274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 том числе на основе</w:t>
            </w: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среднего образования</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профессионально-технического, среднего специального образования**</w:t>
            </w:r>
          </w:p>
        </w:tc>
      </w:tr>
      <w:tr w:rsidR="002B07A6" w:rsidRPr="002B07A6" w:rsidTr="002B07A6">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За счет средств республиканского и (или) местных бюджетов</w:t>
            </w:r>
          </w:p>
        </w:tc>
      </w:tr>
      <w:tr w:rsidR="002B07A6" w:rsidRPr="002B07A6" w:rsidTr="002B07A6">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Учреждение образования (филиал, представительство, иное обособленное подразделение) «__________________________________________________________»</w:t>
            </w:r>
          </w:p>
        </w:tc>
      </w:tr>
      <w:tr w:rsidR="002B07A6" w:rsidRPr="002B07A6" w:rsidTr="002B07A6">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Итого по учреждению образования (филиалу, представительству, иному обособленному подразделению)</w:t>
            </w:r>
          </w:p>
        </w:tc>
        <w:tc>
          <w:tcPr>
            <w:tcW w:w="13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883" w:type="pct"/>
            <w:tcBorders>
              <w:top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 по учреждению образования</w:t>
            </w:r>
          </w:p>
        </w:tc>
        <w:tc>
          <w:tcPr>
            <w:tcW w:w="137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93"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054" w:type="pct"/>
            <w:tcBorders>
              <w:top w:val="single" w:sz="4" w:space="0" w:color="auto"/>
              <w:lef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273"/>
        <w:gridCol w:w="69"/>
        <w:gridCol w:w="4347"/>
      </w:tblGrid>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учреждения образования _______________</w:t>
            </w:r>
          </w:p>
        </w:tc>
        <w:tc>
          <w:tcPr>
            <w:tcW w:w="2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25"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w:t>
            </w:r>
          </w:p>
        </w:tc>
      </w:tr>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530"/>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2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 собственного имени),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399"/>
        <w:gridCol w:w="5290"/>
      </w:tblGrid>
      <w:tr w:rsidR="002B07A6" w:rsidRPr="002B07A6" w:rsidTr="002B07A6">
        <w:tc>
          <w:tcPr>
            <w:tcW w:w="22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7</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прогнозирования</w:t>
            </w:r>
            <w:r w:rsidRPr="002B07A6">
              <w:rPr>
                <w:rFonts w:ascii="Times New Roman" w:eastAsia="Times New Roman" w:hAnsi="Times New Roman" w:cs="Times New Roman"/>
                <w:sz w:val="24"/>
                <w:szCs w:val="24"/>
                <w:lang w:eastAsia="ru-RU"/>
              </w:rPr>
              <w:br/>
              <w:t>дополнительных потребностей в молодых</w:t>
            </w:r>
            <w:r w:rsidRPr="002B07A6">
              <w:rPr>
                <w:rFonts w:ascii="Times New Roman" w:eastAsia="Times New Roman" w:hAnsi="Times New Roman" w:cs="Times New Roman"/>
                <w:sz w:val="24"/>
                <w:szCs w:val="24"/>
                <w:lang w:eastAsia="ru-RU"/>
              </w:rPr>
              <w:br/>
              <w:t>специалистах, рабочих, служащих, формирования</w:t>
            </w:r>
            <w:r w:rsidRPr="002B07A6">
              <w:rPr>
                <w:rFonts w:ascii="Times New Roman" w:eastAsia="Times New Roman" w:hAnsi="Times New Roman" w:cs="Times New Roman"/>
                <w:sz w:val="24"/>
                <w:szCs w:val="24"/>
                <w:lang w:eastAsia="ru-RU"/>
              </w:rPr>
              <w:br/>
              <w:t>заказа на их подготовку и установления</w:t>
            </w:r>
            <w:r w:rsidRPr="002B07A6">
              <w:rPr>
                <w:rFonts w:ascii="Times New Roman" w:eastAsia="Times New Roman" w:hAnsi="Times New Roman" w:cs="Times New Roman"/>
                <w:sz w:val="24"/>
                <w:szCs w:val="24"/>
                <w:lang w:eastAsia="ru-RU"/>
              </w:rPr>
              <w:br/>
            </w:r>
            <w:r w:rsidRPr="002B07A6">
              <w:rPr>
                <w:rFonts w:ascii="Times New Roman" w:eastAsia="Times New Roman" w:hAnsi="Times New Roman" w:cs="Times New Roman"/>
                <w:sz w:val="24"/>
                <w:szCs w:val="24"/>
                <w:lang w:eastAsia="ru-RU"/>
              </w:rPr>
              <w:lastRenderedPageBreak/>
              <w:t>контрольных цифр приема для получения</w:t>
            </w:r>
            <w:r w:rsidRPr="002B07A6">
              <w:rPr>
                <w:rFonts w:ascii="Times New Roman" w:eastAsia="Times New Roman" w:hAnsi="Times New Roman" w:cs="Times New Roman"/>
                <w:sz w:val="24"/>
                <w:szCs w:val="24"/>
                <w:lang w:eastAsia="ru-RU"/>
              </w:rPr>
              <w:br/>
              <w:t>профессионально-технического, среднего</w:t>
            </w:r>
            <w:r w:rsidRPr="002B07A6">
              <w:rPr>
                <w:rFonts w:ascii="Times New Roman" w:eastAsia="Times New Roman" w:hAnsi="Times New Roman" w:cs="Times New Roman"/>
                <w:sz w:val="24"/>
                <w:szCs w:val="24"/>
                <w:lang w:eastAsia="ru-RU"/>
              </w:rPr>
              <w:br/>
              <w:t>специального, высшего образования за счет средств</w:t>
            </w:r>
            <w:r w:rsidRPr="002B07A6">
              <w:rPr>
                <w:rFonts w:ascii="Times New Roman" w:eastAsia="Times New Roman" w:hAnsi="Times New Roman" w:cs="Times New Roman"/>
                <w:sz w:val="24"/>
                <w:szCs w:val="24"/>
                <w:lang w:eastAsia="ru-RU"/>
              </w:rPr>
              <w:br/>
              <w:t xml:space="preserve">республиканского и (или) местных бюджетов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837"/>
        <w:gridCol w:w="3852"/>
      </w:tblGrid>
      <w:tr w:rsidR="002B07A6" w:rsidRPr="002B07A6" w:rsidTr="002B07A6">
        <w:trPr>
          <w:trHeight w:val="240"/>
        </w:trPr>
        <w:tc>
          <w:tcPr>
            <w:tcW w:w="3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lang w:eastAsia="ru-RU"/>
              </w:rPr>
            </w:pPr>
            <w:r w:rsidRPr="002B07A6">
              <w:rPr>
                <w:rFonts w:ascii="Times New Roman" w:eastAsia="Times New Roman" w:hAnsi="Times New Roman" w:cs="Times New Roman"/>
                <w:lang w:eastAsia="ru-RU"/>
              </w:rPr>
              <w:t>УТВЕРЖДЕНО (УТВЕРЖДАЮ)</w:t>
            </w:r>
          </w:p>
        </w:tc>
      </w:tr>
      <w:tr w:rsidR="002B07A6" w:rsidRPr="002B07A6" w:rsidTr="002B07A6">
        <w:trPr>
          <w:trHeight w:val="240"/>
        </w:trPr>
        <w:tc>
          <w:tcPr>
            <w:tcW w:w="3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w:t>
            </w:r>
          </w:p>
        </w:tc>
      </w:tr>
      <w:tr w:rsidR="002B07A6" w:rsidRPr="002B07A6" w:rsidTr="002B07A6">
        <w:trPr>
          <w:trHeight w:val="240"/>
        </w:trPr>
        <w:tc>
          <w:tcPr>
            <w:tcW w:w="3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13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(учредитель учреждения(ий) образования</w:t>
            </w:r>
          </w:p>
          <w:p w:rsidR="002B07A6" w:rsidRPr="002B07A6" w:rsidRDefault="002B07A6" w:rsidP="002B07A6">
            <w:pPr>
              <w:spacing w:before="100" w:beforeAutospacing="1" w:after="100" w:afterAutospacing="1" w:line="240" w:lineRule="auto"/>
              <w:ind w:left="702"/>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или уполномоченный им орган)</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КОНТРОЛЬНЫЕ ЦИФРЫ ПРИЕМА</w:t>
      </w:r>
      <w:r w:rsidRPr="002B07A6">
        <w:rPr>
          <w:rFonts w:ascii="Times New Roman" w:eastAsia="Times New Roman" w:hAnsi="Times New Roman" w:cs="Times New Roman"/>
          <w:sz w:val="28"/>
          <w:szCs w:val="28"/>
          <w:lang w:eastAsia="ru-RU"/>
        </w:rPr>
        <w:br/>
        <w:t>для получения профессионально-технического, среднего специального или высшего (общего, специального) образования в _____ году</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государственного органа или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437"/>
        <w:gridCol w:w="1423"/>
        <w:gridCol w:w="374"/>
        <w:gridCol w:w="374"/>
        <w:gridCol w:w="838"/>
        <w:gridCol w:w="838"/>
        <w:gridCol w:w="1237"/>
        <w:gridCol w:w="374"/>
        <w:gridCol w:w="838"/>
        <w:gridCol w:w="1237"/>
        <w:gridCol w:w="719"/>
      </w:tblGrid>
      <w:tr w:rsidR="002B07A6" w:rsidRPr="002B07A6" w:rsidTr="002B07A6">
        <w:trPr>
          <w:trHeight w:val="240"/>
        </w:trPr>
        <w:tc>
          <w:tcPr>
            <w:tcW w:w="775" w:type="pct"/>
            <w:vMerge w:val="restart"/>
            <w:tcBorders>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и наименование профиля образования, специальности, квалификации</w:t>
            </w:r>
            <w:r w:rsidRPr="002B07A6">
              <w:rPr>
                <w:rFonts w:ascii="Times New Roman" w:eastAsia="Times New Roman" w:hAnsi="Times New Roman" w:cs="Times New Roman"/>
                <w:sz w:val="24"/>
                <w:szCs w:val="24"/>
                <w:lang w:eastAsia="ru-RU"/>
              </w:rPr>
              <w:br/>
              <w:t>(с указанием разряда)*</w:t>
            </w:r>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Договоры о взаимодействии, заявки на подготовку/</w:t>
            </w:r>
            <w:r w:rsidRPr="002B07A6">
              <w:rPr>
                <w:rFonts w:ascii="Times New Roman" w:eastAsia="Times New Roman" w:hAnsi="Times New Roman" w:cs="Times New Roman"/>
                <w:sz w:val="24"/>
                <w:szCs w:val="24"/>
                <w:lang w:eastAsia="ru-RU"/>
              </w:rPr>
              <w:br/>
              <w:t>Автоматизированная система, человек</w:t>
            </w:r>
          </w:p>
        </w:tc>
        <w:tc>
          <w:tcPr>
            <w:tcW w:w="3553" w:type="pct"/>
            <w:gridSpan w:val="9"/>
            <w:tcBorders>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Контрольные цифры приема, человек</w:t>
            </w: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w:t>
            </w:r>
          </w:p>
        </w:tc>
        <w:tc>
          <w:tcPr>
            <w:tcW w:w="3359"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 том числе по формам получения образования</w:t>
            </w: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66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очная (дневная)</w:t>
            </w:r>
          </w:p>
        </w:tc>
        <w:tc>
          <w:tcPr>
            <w:tcW w:w="13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заочная</w:t>
            </w:r>
          </w:p>
        </w:tc>
        <w:tc>
          <w:tcPr>
            <w:tcW w:w="382"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очная (вечерняя)</w:t>
            </w: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w:t>
            </w:r>
          </w:p>
        </w:tc>
        <w:tc>
          <w:tcPr>
            <w:tcW w:w="1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 том числе на основе</w:t>
            </w:r>
          </w:p>
        </w:tc>
        <w:tc>
          <w:tcPr>
            <w:tcW w:w="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 том числе на основе</w:t>
            </w:r>
          </w:p>
        </w:tc>
        <w:tc>
          <w:tcPr>
            <w:tcW w:w="0" w:type="auto"/>
            <w:vMerge/>
            <w:tcBorders>
              <w:top w:val="single" w:sz="4" w:space="0" w:color="auto"/>
              <w:left w:val="single" w:sz="4" w:space="0" w:color="auto"/>
              <w:bottom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базового образования</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среднего образования</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специального, профессионально-технического, среднего специального </w:t>
            </w:r>
            <w:r w:rsidRPr="002B07A6">
              <w:rPr>
                <w:rFonts w:ascii="Times New Roman" w:eastAsia="Times New Roman" w:hAnsi="Times New Roman" w:cs="Times New Roman"/>
                <w:sz w:val="24"/>
                <w:szCs w:val="24"/>
                <w:lang w:eastAsia="ru-RU"/>
              </w:rPr>
              <w:lastRenderedPageBreak/>
              <w:t>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среднего образования</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профессионально-технического, среднего специального образования**</w:t>
            </w:r>
          </w:p>
        </w:tc>
        <w:tc>
          <w:tcPr>
            <w:tcW w:w="0" w:type="auto"/>
            <w:vMerge/>
            <w:tcBorders>
              <w:top w:val="single" w:sz="4" w:space="0" w:color="auto"/>
              <w:left w:val="single" w:sz="4" w:space="0" w:color="auto"/>
              <w:bottom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r>
      <w:tr w:rsidR="002B07A6" w:rsidRPr="002B07A6" w:rsidTr="002B07A6">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За счет средств республиканского и (или) местных бюджетов</w:t>
            </w:r>
          </w:p>
        </w:tc>
      </w:tr>
      <w:tr w:rsidR="002B07A6" w:rsidRPr="002B07A6" w:rsidTr="002B07A6">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Учреждение образования (филиал, представительство, иное обособленное подразделение) «_________________________________________________»</w:t>
            </w:r>
          </w:p>
        </w:tc>
      </w:tr>
      <w:tr w:rsidR="002B07A6" w:rsidRPr="002B07A6" w:rsidTr="002B07A6">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Итого по учреждению образования (филиалу, представительству, иному обособленному подразделению)</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775" w:type="pct"/>
            <w:tcBorders>
              <w:top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 по государственному органу (учреждению образования)</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2" w:type="pct"/>
            <w:tcBorders>
              <w:top w:val="single" w:sz="4" w:space="0" w:color="auto"/>
              <w:lef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014"/>
        <w:gridCol w:w="1582"/>
        <w:gridCol w:w="4093"/>
      </w:tblGrid>
      <w:tr w:rsidR="002B07A6" w:rsidRPr="002B07A6" w:rsidTr="002B07A6">
        <w:trPr>
          <w:trHeight w:val="240"/>
        </w:trPr>
        <w:tc>
          <w:tcPr>
            <w:tcW w:w="202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(заместитель руководителя)</w:t>
            </w:r>
            <w:r w:rsidRPr="002B07A6">
              <w:rPr>
                <w:rFonts w:ascii="Times New Roman" w:eastAsia="Times New Roman" w:hAnsi="Times New Roman" w:cs="Times New Roman"/>
                <w:sz w:val="24"/>
                <w:szCs w:val="24"/>
                <w:lang w:eastAsia="ru-RU"/>
              </w:rPr>
              <w:br/>
              <w:t>государственного органа или уполномоченного</w:t>
            </w:r>
            <w:r w:rsidRPr="002B07A6">
              <w:rPr>
                <w:rFonts w:ascii="Times New Roman" w:eastAsia="Times New Roman" w:hAnsi="Times New Roman" w:cs="Times New Roman"/>
                <w:sz w:val="24"/>
                <w:szCs w:val="24"/>
                <w:lang w:eastAsia="ru-RU"/>
              </w:rPr>
              <w:br/>
              <w:t xml:space="preserve">им органа (учреждения образования) </w:t>
            </w:r>
          </w:p>
        </w:tc>
        <w:tc>
          <w:tcPr>
            <w:tcW w:w="847"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w:t>
            </w:r>
          </w:p>
        </w:tc>
        <w:tc>
          <w:tcPr>
            <w:tcW w:w="2125"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_______________________________________</w:t>
            </w:r>
          </w:p>
        </w:tc>
      </w:tr>
      <w:tr w:rsidR="002B07A6" w:rsidRPr="002B07A6" w:rsidTr="002B07A6">
        <w:trPr>
          <w:trHeight w:val="240"/>
        </w:trPr>
        <w:tc>
          <w:tcPr>
            <w:tcW w:w="202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530"/>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4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12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0"/>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 собственного имени),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1692"/>
        <w:gridCol w:w="5292"/>
        <w:gridCol w:w="2705"/>
      </w:tblGrid>
      <w:tr w:rsidR="002B07A6" w:rsidRPr="002B07A6" w:rsidTr="002B07A6">
        <w:trPr>
          <w:trHeight w:val="240"/>
        </w:trPr>
        <w:tc>
          <w:tcPr>
            <w:tcW w:w="2389"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lang w:eastAsia="ru-RU"/>
              </w:rPr>
            </w:pPr>
            <w:r w:rsidRPr="002B07A6">
              <w:rPr>
                <w:rFonts w:ascii="Times New Roman" w:eastAsia="Times New Roman" w:hAnsi="Times New Roman" w:cs="Times New Roman"/>
                <w:lang w:eastAsia="ru-RU"/>
              </w:rPr>
              <w:t>СОГЛАСОВАНО***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lang w:eastAsia="ru-RU"/>
              </w:rPr>
            </w:pPr>
            <w:r w:rsidRPr="002B07A6">
              <w:rPr>
                <w:rFonts w:ascii="Times New Roman" w:eastAsia="Times New Roman" w:hAnsi="Times New Roman" w:cs="Times New Roman"/>
                <w:lang w:eastAsia="ru-RU"/>
              </w:rPr>
              <w:t>Первый заместитель</w:t>
            </w:r>
            <w:r w:rsidRPr="002B07A6">
              <w:rPr>
                <w:rFonts w:ascii="Times New Roman" w:eastAsia="Times New Roman" w:hAnsi="Times New Roman" w:cs="Times New Roman"/>
                <w:lang w:eastAsia="ru-RU"/>
              </w:rPr>
              <w:br/>
              <w:t>Министра образования</w:t>
            </w:r>
            <w:r w:rsidRPr="002B07A6">
              <w:rPr>
                <w:rFonts w:ascii="Times New Roman" w:eastAsia="Times New Roman" w:hAnsi="Times New Roman" w:cs="Times New Roman"/>
                <w:lang w:eastAsia="ru-RU"/>
              </w:rPr>
              <w:br/>
              <w:t>Республики Беларусь</w:t>
            </w:r>
          </w:p>
        </w:tc>
        <w:tc>
          <w:tcPr>
            <w:tcW w:w="261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8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w:t>
            </w:r>
          </w:p>
        </w:tc>
        <w:tc>
          <w:tcPr>
            <w:tcW w:w="180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____________________________________________</w:t>
            </w:r>
          </w:p>
        </w:tc>
        <w:tc>
          <w:tcPr>
            <w:tcW w:w="261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8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56"/>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80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33"/>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 собственного имени), фамилия)</w:t>
            </w:r>
          </w:p>
        </w:tc>
        <w:tc>
          <w:tcPr>
            <w:tcW w:w="261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389"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 ___________ 20___ г.</w:t>
            </w:r>
          </w:p>
        </w:tc>
        <w:tc>
          <w:tcPr>
            <w:tcW w:w="261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На основе специального образования – для получения профессионально-технического образования,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Согласование контрольных цифр приема учреждений образования, подчиненных Министерству образования, осуществляется их руководителями.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399"/>
        <w:gridCol w:w="5290"/>
      </w:tblGrid>
      <w:tr w:rsidR="002B07A6" w:rsidRPr="002B07A6" w:rsidTr="002B07A6">
        <w:tc>
          <w:tcPr>
            <w:tcW w:w="22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8</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прогнозирования</w:t>
            </w:r>
            <w:r w:rsidRPr="002B07A6">
              <w:rPr>
                <w:rFonts w:ascii="Times New Roman" w:eastAsia="Times New Roman" w:hAnsi="Times New Roman" w:cs="Times New Roman"/>
                <w:sz w:val="24"/>
                <w:szCs w:val="24"/>
                <w:lang w:eastAsia="ru-RU"/>
              </w:rPr>
              <w:br/>
              <w:t>дополнительных потребностей в молодых</w:t>
            </w:r>
            <w:r w:rsidRPr="002B07A6">
              <w:rPr>
                <w:rFonts w:ascii="Times New Roman" w:eastAsia="Times New Roman" w:hAnsi="Times New Roman" w:cs="Times New Roman"/>
                <w:sz w:val="24"/>
                <w:szCs w:val="24"/>
                <w:lang w:eastAsia="ru-RU"/>
              </w:rPr>
              <w:br/>
              <w:t>специалистах, рабочих, служащих, формирования</w:t>
            </w:r>
            <w:r w:rsidRPr="002B07A6">
              <w:rPr>
                <w:rFonts w:ascii="Times New Roman" w:eastAsia="Times New Roman" w:hAnsi="Times New Roman" w:cs="Times New Roman"/>
                <w:sz w:val="24"/>
                <w:szCs w:val="24"/>
                <w:lang w:eastAsia="ru-RU"/>
              </w:rPr>
              <w:br/>
              <w:t>заказа на их подготовку и установления</w:t>
            </w:r>
            <w:r w:rsidRPr="002B07A6">
              <w:rPr>
                <w:rFonts w:ascii="Times New Roman" w:eastAsia="Times New Roman" w:hAnsi="Times New Roman" w:cs="Times New Roman"/>
                <w:sz w:val="24"/>
                <w:szCs w:val="24"/>
                <w:lang w:eastAsia="ru-RU"/>
              </w:rPr>
              <w:br/>
              <w:t>контрольных цифр приема для получения</w:t>
            </w:r>
            <w:r w:rsidRPr="002B07A6">
              <w:rPr>
                <w:rFonts w:ascii="Times New Roman" w:eastAsia="Times New Roman" w:hAnsi="Times New Roman" w:cs="Times New Roman"/>
                <w:sz w:val="24"/>
                <w:szCs w:val="24"/>
                <w:lang w:eastAsia="ru-RU"/>
              </w:rPr>
              <w:br/>
              <w:t>профессионально-технического, среднего</w:t>
            </w:r>
            <w:r w:rsidRPr="002B07A6">
              <w:rPr>
                <w:rFonts w:ascii="Times New Roman" w:eastAsia="Times New Roman" w:hAnsi="Times New Roman" w:cs="Times New Roman"/>
                <w:sz w:val="24"/>
                <w:szCs w:val="24"/>
                <w:lang w:eastAsia="ru-RU"/>
              </w:rPr>
              <w:br/>
              <w:t>специального, высшего образования за счет средств</w:t>
            </w:r>
            <w:r w:rsidRPr="002B07A6">
              <w:rPr>
                <w:rFonts w:ascii="Times New Roman" w:eastAsia="Times New Roman" w:hAnsi="Times New Roman" w:cs="Times New Roman"/>
                <w:sz w:val="24"/>
                <w:szCs w:val="24"/>
                <w:lang w:eastAsia="ru-RU"/>
              </w:rPr>
              <w:br/>
              <w:t xml:space="preserve">республиканского и (или) местных бюджетов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837"/>
        <w:gridCol w:w="3852"/>
      </w:tblGrid>
      <w:tr w:rsidR="002B07A6" w:rsidRPr="002B07A6" w:rsidTr="002B07A6">
        <w:trPr>
          <w:trHeight w:val="240"/>
        </w:trPr>
        <w:tc>
          <w:tcPr>
            <w:tcW w:w="3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lang w:eastAsia="ru-RU"/>
              </w:rPr>
            </w:pPr>
            <w:r w:rsidRPr="002B07A6">
              <w:rPr>
                <w:rFonts w:ascii="Times New Roman" w:eastAsia="Times New Roman" w:hAnsi="Times New Roman" w:cs="Times New Roman"/>
                <w:lang w:eastAsia="ru-RU"/>
              </w:rPr>
              <w:t>УТВЕРЖДЕНО (УТВЕРЖДАЮ)</w:t>
            </w:r>
          </w:p>
        </w:tc>
      </w:tr>
      <w:tr w:rsidR="002B07A6" w:rsidRPr="002B07A6" w:rsidTr="002B07A6">
        <w:trPr>
          <w:trHeight w:val="240"/>
        </w:trPr>
        <w:tc>
          <w:tcPr>
            <w:tcW w:w="3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w:t>
            </w:r>
          </w:p>
        </w:tc>
      </w:tr>
      <w:tr w:rsidR="002B07A6" w:rsidRPr="002B07A6" w:rsidTr="002B07A6">
        <w:trPr>
          <w:trHeight w:val="240"/>
        </w:trPr>
        <w:tc>
          <w:tcPr>
            <w:tcW w:w="3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13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(учредитель учреждения(ий) образования</w:t>
            </w:r>
          </w:p>
          <w:p w:rsidR="002B07A6" w:rsidRPr="002B07A6" w:rsidRDefault="002B07A6" w:rsidP="002B07A6">
            <w:pPr>
              <w:spacing w:before="100" w:beforeAutospacing="1" w:after="100" w:afterAutospacing="1" w:line="240" w:lineRule="auto"/>
              <w:ind w:left="702"/>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или уполномоченный им орган)</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КОНТРОЛЬНЫЕ ЦИФРЫ ПРИЕМА</w:t>
      </w:r>
      <w:r w:rsidRPr="002B07A6">
        <w:rPr>
          <w:rFonts w:ascii="Times New Roman" w:eastAsia="Times New Roman" w:hAnsi="Times New Roman" w:cs="Times New Roman"/>
          <w:sz w:val="28"/>
          <w:szCs w:val="28"/>
          <w:lang w:eastAsia="ru-RU"/>
        </w:rPr>
        <w:br/>
        <w:t>для получения профессионально-технического, среднего специального или высшего (общего, специального) образования в _____ году (дистанционная форма получения образования)</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государственного органа или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2196"/>
        <w:gridCol w:w="1022"/>
        <w:gridCol w:w="1201"/>
        <w:gridCol w:w="1193"/>
        <w:gridCol w:w="1841"/>
        <w:gridCol w:w="2236"/>
      </w:tblGrid>
      <w:tr w:rsidR="002B07A6" w:rsidRPr="002B07A6" w:rsidTr="002B07A6">
        <w:trPr>
          <w:trHeight w:val="240"/>
        </w:trPr>
        <w:tc>
          <w:tcPr>
            <w:tcW w:w="942" w:type="pct"/>
            <w:vMerge w:val="restart"/>
            <w:tcBorders>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и наименование профиля образования, специальности, квалификации (с указанием разряда)*</w:t>
            </w:r>
          </w:p>
        </w:tc>
        <w:tc>
          <w:tcPr>
            <w:tcW w:w="4058" w:type="pct"/>
            <w:gridSpan w:val="5"/>
            <w:tcBorders>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Контрольные цифры приема, человек</w:t>
            </w: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5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w:t>
            </w:r>
          </w:p>
        </w:tc>
        <w:tc>
          <w:tcPr>
            <w:tcW w:w="3492"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 том числе на основе</w:t>
            </w:r>
          </w:p>
        </w:tc>
      </w:tr>
      <w:tr w:rsidR="002B07A6" w:rsidRPr="002B07A6" w:rsidTr="002B07A6">
        <w:trPr>
          <w:trHeight w:val="240"/>
        </w:trPr>
        <w:tc>
          <w:tcPr>
            <w:tcW w:w="0" w:type="auto"/>
            <w:vMerge/>
            <w:tcBorders>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3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среднего образования</w:t>
            </w:r>
          </w:p>
        </w:tc>
        <w:tc>
          <w:tcPr>
            <w:tcW w:w="218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профессионально-технического, среднего специального образования**</w:t>
            </w:r>
          </w:p>
        </w:tc>
      </w:tr>
      <w:tr w:rsidR="002B07A6" w:rsidRPr="002B07A6" w:rsidTr="002B07A6">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8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За счет средств республиканского и (или) местных бюджетов</w:t>
            </w:r>
          </w:p>
        </w:tc>
      </w:tr>
      <w:tr w:rsidR="002B07A6" w:rsidRPr="002B07A6" w:rsidTr="002B07A6">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Учреждение образования (филиал, представительство, иное обособленное подразделение) «_______________________________________________________________»</w:t>
            </w:r>
          </w:p>
        </w:tc>
      </w:tr>
      <w:tr w:rsidR="002B07A6" w:rsidRPr="002B07A6" w:rsidTr="002B07A6">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Итого по учреждению образования (филиалу, представительству, иному обособленному подразделению)</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942" w:type="pct"/>
            <w:tcBorders>
              <w:top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 по государственному органу (учреждению образования)</w:t>
            </w:r>
          </w:p>
        </w:tc>
        <w:tc>
          <w:tcPr>
            <w:tcW w:w="122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92" w:type="pct"/>
            <w:tcBorders>
              <w:top w:val="single" w:sz="4" w:space="0" w:color="auto"/>
              <w:lef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014"/>
        <w:gridCol w:w="1582"/>
        <w:gridCol w:w="4093"/>
      </w:tblGrid>
      <w:tr w:rsidR="002B07A6" w:rsidRPr="002B07A6" w:rsidTr="002B07A6">
        <w:trPr>
          <w:trHeight w:val="240"/>
        </w:trPr>
        <w:tc>
          <w:tcPr>
            <w:tcW w:w="202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(заместитель руководителя)</w:t>
            </w:r>
            <w:r w:rsidRPr="002B07A6">
              <w:rPr>
                <w:rFonts w:ascii="Times New Roman" w:eastAsia="Times New Roman" w:hAnsi="Times New Roman" w:cs="Times New Roman"/>
                <w:sz w:val="24"/>
                <w:szCs w:val="24"/>
                <w:lang w:eastAsia="ru-RU"/>
              </w:rPr>
              <w:br/>
              <w:t xml:space="preserve">государственного органа или </w:t>
            </w:r>
            <w:r w:rsidRPr="002B07A6">
              <w:rPr>
                <w:rFonts w:ascii="Times New Roman" w:eastAsia="Times New Roman" w:hAnsi="Times New Roman" w:cs="Times New Roman"/>
                <w:sz w:val="24"/>
                <w:szCs w:val="24"/>
                <w:lang w:eastAsia="ru-RU"/>
              </w:rPr>
              <w:lastRenderedPageBreak/>
              <w:t>уполномоченного</w:t>
            </w:r>
            <w:r w:rsidRPr="002B07A6">
              <w:rPr>
                <w:rFonts w:ascii="Times New Roman" w:eastAsia="Times New Roman" w:hAnsi="Times New Roman" w:cs="Times New Roman"/>
                <w:sz w:val="24"/>
                <w:szCs w:val="24"/>
                <w:lang w:eastAsia="ru-RU"/>
              </w:rPr>
              <w:br/>
              <w:t xml:space="preserve">им органа (учреждения образования) </w:t>
            </w:r>
          </w:p>
        </w:tc>
        <w:tc>
          <w:tcPr>
            <w:tcW w:w="847"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_______________</w:t>
            </w:r>
          </w:p>
        </w:tc>
        <w:tc>
          <w:tcPr>
            <w:tcW w:w="2125"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_______________________________________</w:t>
            </w:r>
          </w:p>
        </w:tc>
      </w:tr>
      <w:tr w:rsidR="002B07A6" w:rsidRPr="002B07A6" w:rsidTr="002B07A6">
        <w:trPr>
          <w:trHeight w:val="240"/>
        </w:trPr>
        <w:tc>
          <w:tcPr>
            <w:tcW w:w="202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530"/>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4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12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0"/>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 собственного имени),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1692"/>
        <w:gridCol w:w="5292"/>
        <w:gridCol w:w="2705"/>
      </w:tblGrid>
      <w:tr w:rsidR="002B07A6" w:rsidRPr="002B07A6" w:rsidTr="002B07A6">
        <w:trPr>
          <w:trHeight w:val="240"/>
        </w:trPr>
        <w:tc>
          <w:tcPr>
            <w:tcW w:w="2434"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lang w:eastAsia="ru-RU"/>
              </w:rPr>
            </w:pPr>
            <w:r w:rsidRPr="002B07A6">
              <w:rPr>
                <w:rFonts w:ascii="Times New Roman" w:eastAsia="Times New Roman" w:hAnsi="Times New Roman" w:cs="Times New Roman"/>
                <w:lang w:eastAsia="ru-RU"/>
              </w:rPr>
              <w:t>СОГЛАСОВАНО***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lang w:eastAsia="ru-RU"/>
              </w:rPr>
            </w:pPr>
            <w:r w:rsidRPr="002B07A6">
              <w:rPr>
                <w:rFonts w:ascii="Times New Roman" w:eastAsia="Times New Roman" w:hAnsi="Times New Roman" w:cs="Times New Roman"/>
                <w:lang w:eastAsia="ru-RU"/>
              </w:rPr>
              <w:t>Первый заместитель</w:t>
            </w:r>
            <w:r w:rsidRPr="002B07A6">
              <w:rPr>
                <w:rFonts w:ascii="Times New Roman" w:eastAsia="Times New Roman" w:hAnsi="Times New Roman" w:cs="Times New Roman"/>
                <w:lang w:eastAsia="ru-RU"/>
              </w:rPr>
              <w:br/>
              <w:t>Министра образования</w:t>
            </w:r>
            <w:r w:rsidRPr="002B07A6">
              <w:rPr>
                <w:rFonts w:ascii="Times New Roman" w:eastAsia="Times New Roman" w:hAnsi="Times New Roman" w:cs="Times New Roman"/>
                <w:lang w:eastAsia="ru-RU"/>
              </w:rPr>
              <w:br/>
              <w:t>Республики Беларусь</w:t>
            </w:r>
          </w:p>
        </w:tc>
        <w:tc>
          <w:tcPr>
            <w:tcW w:w="256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8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w:t>
            </w:r>
          </w:p>
        </w:tc>
        <w:tc>
          <w:tcPr>
            <w:tcW w:w="18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____________________________________________</w:t>
            </w:r>
          </w:p>
        </w:tc>
        <w:tc>
          <w:tcPr>
            <w:tcW w:w="256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8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56"/>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8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33"/>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 собственного имени), фамилия)</w:t>
            </w:r>
          </w:p>
        </w:tc>
        <w:tc>
          <w:tcPr>
            <w:tcW w:w="256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434"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 ___________ 20___ г.</w:t>
            </w:r>
          </w:p>
        </w:tc>
        <w:tc>
          <w:tcPr>
            <w:tcW w:w="256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Согласование контрольных цифр приема учреждений образования, подчиненных Министерству образования, осуществляется их руководителями.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399"/>
        <w:gridCol w:w="5290"/>
      </w:tblGrid>
      <w:tr w:rsidR="002B07A6" w:rsidRPr="002B07A6" w:rsidTr="002B07A6">
        <w:tc>
          <w:tcPr>
            <w:tcW w:w="22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9</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прогнозирования</w:t>
            </w:r>
            <w:r w:rsidRPr="002B07A6">
              <w:rPr>
                <w:rFonts w:ascii="Times New Roman" w:eastAsia="Times New Roman" w:hAnsi="Times New Roman" w:cs="Times New Roman"/>
                <w:sz w:val="24"/>
                <w:szCs w:val="24"/>
                <w:lang w:eastAsia="ru-RU"/>
              </w:rPr>
              <w:br/>
              <w:t>дополнительных потребностей в молодых</w:t>
            </w:r>
            <w:r w:rsidRPr="002B07A6">
              <w:rPr>
                <w:rFonts w:ascii="Times New Roman" w:eastAsia="Times New Roman" w:hAnsi="Times New Roman" w:cs="Times New Roman"/>
                <w:sz w:val="24"/>
                <w:szCs w:val="24"/>
                <w:lang w:eastAsia="ru-RU"/>
              </w:rPr>
              <w:br/>
              <w:t>специалистах, рабочих, служащих, формирования</w:t>
            </w:r>
            <w:r w:rsidRPr="002B07A6">
              <w:rPr>
                <w:rFonts w:ascii="Times New Roman" w:eastAsia="Times New Roman" w:hAnsi="Times New Roman" w:cs="Times New Roman"/>
                <w:sz w:val="24"/>
                <w:szCs w:val="24"/>
                <w:lang w:eastAsia="ru-RU"/>
              </w:rPr>
              <w:br/>
              <w:t>заказа на их подготовку и установления</w:t>
            </w:r>
            <w:r w:rsidRPr="002B07A6">
              <w:rPr>
                <w:rFonts w:ascii="Times New Roman" w:eastAsia="Times New Roman" w:hAnsi="Times New Roman" w:cs="Times New Roman"/>
                <w:sz w:val="24"/>
                <w:szCs w:val="24"/>
                <w:lang w:eastAsia="ru-RU"/>
              </w:rPr>
              <w:br/>
              <w:t>контрольных цифр приема для получения</w:t>
            </w:r>
            <w:r w:rsidRPr="002B07A6">
              <w:rPr>
                <w:rFonts w:ascii="Times New Roman" w:eastAsia="Times New Roman" w:hAnsi="Times New Roman" w:cs="Times New Roman"/>
                <w:sz w:val="24"/>
                <w:szCs w:val="24"/>
                <w:lang w:eastAsia="ru-RU"/>
              </w:rPr>
              <w:br/>
              <w:t>профессионально-технического, среднего</w:t>
            </w:r>
            <w:r w:rsidRPr="002B07A6">
              <w:rPr>
                <w:rFonts w:ascii="Times New Roman" w:eastAsia="Times New Roman" w:hAnsi="Times New Roman" w:cs="Times New Roman"/>
                <w:sz w:val="24"/>
                <w:szCs w:val="24"/>
                <w:lang w:eastAsia="ru-RU"/>
              </w:rPr>
              <w:br/>
            </w:r>
            <w:r w:rsidRPr="002B07A6">
              <w:rPr>
                <w:rFonts w:ascii="Times New Roman" w:eastAsia="Times New Roman" w:hAnsi="Times New Roman" w:cs="Times New Roman"/>
                <w:sz w:val="24"/>
                <w:szCs w:val="24"/>
                <w:lang w:eastAsia="ru-RU"/>
              </w:rPr>
              <w:lastRenderedPageBreak/>
              <w:t>специального, высшего образования за счет средств</w:t>
            </w:r>
            <w:r w:rsidRPr="002B07A6">
              <w:rPr>
                <w:rFonts w:ascii="Times New Roman" w:eastAsia="Times New Roman" w:hAnsi="Times New Roman" w:cs="Times New Roman"/>
                <w:sz w:val="24"/>
                <w:szCs w:val="24"/>
                <w:lang w:eastAsia="ru-RU"/>
              </w:rPr>
              <w:br/>
              <w:t xml:space="preserve">республиканского и (или) местных бюджетов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837"/>
        <w:gridCol w:w="3852"/>
      </w:tblGrid>
      <w:tr w:rsidR="002B07A6" w:rsidRPr="002B07A6" w:rsidTr="002B07A6">
        <w:trPr>
          <w:trHeight w:val="240"/>
        </w:trPr>
        <w:tc>
          <w:tcPr>
            <w:tcW w:w="3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lang w:eastAsia="ru-RU"/>
              </w:rPr>
            </w:pPr>
            <w:r w:rsidRPr="002B07A6">
              <w:rPr>
                <w:rFonts w:ascii="Times New Roman" w:eastAsia="Times New Roman" w:hAnsi="Times New Roman" w:cs="Times New Roman"/>
                <w:lang w:eastAsia="ru-RU"/>
              </w:rPr>
              <w:t>УТВЕРЖДЕНО (УТВЕРЖДАЮ)</w:t>
            </w:r>
          </w:p>
        </w:tc>
      </w:tr>
      <w:tr w:rsidR="002B07A6" w:rsidRPr="002B07A6" w:rsidTr="002B07A6">
        <w:trPr>
          <w:trHeight w:val="240"/>
        </w:trPr>
        <w:tc>
          <w:tcPr>
            <w:tcW w:w="3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w:t>
            </w:r>
          </w:p>
        </w:tc>
      </w:tr>
      <w:tr w:rsidR="002B07A6" w:rsidRPr="002B07A6" w:rsidTr="002B07A6">
        <w:trPr>
          <w:trHeight w:val="240"/>
        </w:trPr>
        <w:tc>
          <w:tcPr>
            <w:tcW w:w="374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135"/>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(учредитель учреждения(ий) образования</w:t>
            </w:r>
          </w:p>
          <w:p w:rsidR="002B07A6" w:rsidRPr="002B07A6" w:rsidRDefault="002B07A6" w:rsidP="002B07A6">
            <w:pPr>
              <w:spacing w:before="100" w:beforeAutospacing="1" w:after="100" w:afterAutospacing="1" w:line="240" w:lineRule="auto"/>
              <w:ind w:left="702"/>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или уполномоченный им орган)</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УТОЧНЕННЫЕ (УВЕЛИЧЕННЫЕ) КОНТРОЛЬНЫЕ ЦИФРЫ ПРИЕМА</w:t>
      </w:r>
      <w:r w:rsidRPr="002B07A6">
        <w:rPr>
          <w:rFonts w:ascii="Times New Roman" w:eastAsia="Times New Roman" w:hAnsi="Times New Roman" w:cs="Times New Roman"/>
          <w:sz w:val="28"/>
          <w:szCs w:val="28"/>
          <w:lang w:eastAsia="ru-RU"/>
        </w:rPr>
        <w:br/>
        <w:t>в учреждения образования, реализующие образовательные программы профессионально-технического образования, в _____ году (дневная форма получения образования)</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государственного органа или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645"/>
        <w:gridCol w:w="424"/>
        <w:gridCol w:w="960"/>
        <w:gridCol w:w="960"/>
        <w:gridCol w:w="1057"/>
        <w:gridCol w:w="1242"/>
        <w:gridCol w:w="424"/>
        <w:gridCol w:w="960"/>
        <w:gridCol w:w="960"/>
        <w:gridCol w:w="1057"/>
      </w:tblGrid>
      <w:tr w:rsidR="002B07A6" w:rsidRPr="002B07A6" w:rsidTr="002B07A6">
        <w:trPr>
          <w:trHeight w:val="240"/>
        </w:trPr>
        <w:tc>
          <w:tcPr>
            <w:tcW w:w="2605" w:type="pct"/>
            <w:gridSpan w:val="5"/>
            <w:tcBorders>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Установленные контрольные цифры приема</w:t>
            </w:r>
          </w:p>
        </w:tc>
        <w:tc>
          <w:tcPr>
            <w:tcW w:w="2395" w:type="pct"/>
            <w:gridSpan w:val="5"/>
            <w:tcBorders>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Уточненные (увеличенные) контрольные цифры приема</w:t>
            </w:r>
          </w:p>
        </w:tc>
      </w:tr>
      <w:tr w:rsidR="002B07A6" w:rsidRPr="002B07A6" w:rsidTr="002B07A6">
        <w:trPr>
          <w:trHeight w:val="240"/>
        </w:trPr>
        <w:tc>
          <w:tcPr>
            <w:tcW w:w="8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и наименование профиля образования, специальности, квалификации</w:t>
            </w:r>
            <w:r w:rsidRPr="002B07A6">
              <w:rPr>
                <w:rFonts w:ascii="Times New Roman" w:eastAsia="Times New Roman" w:hAnsi="Times New Roman" w:cs="Times New Roman"/>
                <w:sz w:val="24"/>
                <w:szCs w:val="24"/>
                <w:lang w:eastAsia="ru-RU"/>
              </w:rPr>
              <w:br/>
              <w:t>(с указанием разряда)</w:t>
            </w:r>
          </w:p>
        </w:tc>
        <w:tc>
          <w:tcPr>
            <w:tcW w:w="17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количество, человек</w:t>
            </w:r>
          </w:p>
        </w:tc>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код и наименование профиля образования, специальности, квалификации</w:t>
            </w:r>
            <w:r w:rsidRPr="002B07A6">
              <w:rPr>
                <w:rFonts w:ascii="Times New Roman" w:eastAsia="Times New Roman" w:hAnsi="Times New Roman" w:cs="Times New Roman"/>
                <w:sz w:val="24"/>
                <w:szCs w:val="24"/>
                <w:lang w:eastAsia="ru-RU"/>
              </w:rPr>
              <w:br/>
              <w:t>(с указанием разряда)</w:t>
            </w:r>
          </w:p>
        </w:tc>
        <w:tc>
          <w:tcPr>
            <w:tcW w:w="1753"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количество, человек</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2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w:t>
            </w:r>
          </w:p>
        </w:tc>
        <w:tc>
          <w:tcPr>
            <w:tcW w:w="15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 том числе на основе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2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w:t>
            </w:r>
          </w:p>
        </w:tc>
        <w:tc>
          <w:tcPr>
            <w:tcW w:w="1540"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 том числе на основе</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базового образования</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среднего образования</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специального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базового образования</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общего среднего образования</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специального образования</w:t>
            </w:r>
          </w:p>
        </w:tc>
      </w:tr>
      <w:tr w:rsidR="002B07A6" w:rsidRPr="002B07A6" w:rsidTr="002B07A6">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10"/>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За счет средств республиканского бюджета и (или) местных бюджетов</w:t>
            </w:r>
          </w:p>
        </w:tc>
      </w:tr>
      <w:tr w:rsidR="002B07A6" w:rsidRPr="002B07A6" w:rsidTr="002B07A6">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10"/>
            <w:tcBorders>
              <w:top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Учреждение образования (филиал, представительство, иное обособленное подразделение) «________________________________»</w:t>
            </w:r>
          </w:p>
        </w:tc>
      </w:tr>
      <w:tr w:rsidR="002B07A6" w:rsidRPr="002B07A6" w:rsidTr="002B07A6">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Итого по учреждению образования (филиалу, представительству, иному обособленному подразделению)</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852" w:type="pct"/>
            <w:tcBorders>
              <w:top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Всего по государственному органу (учреждению образования)</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48" w:type="pct"/>
            <w:tcBorders>
              <w:top w:val="single" w:sz="4" w:space="0" w:color="auto"/>
              <w:lef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014"/>
        <w:gridCol w:w="1582"/>
        <w:gridCol w:w="4093"/>
      </w:tblGrid>
      <w:tr w:rsidR="002B07A6" w:rsidRPr="002B07A6" w:rsidTr="002B07A6">
        <w:trPr>
          <w:trHeight w:val="240"/>
        </w:trPr>
        <w:tc>
          <w:tcPr>
            <w:tcW w:w="202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(заместитель руководителя)</w:t>
            </w:r>
            <w:r w:rsidRPr="002B07A6">
              <w:rPr>
                <w:rFonts w:ascii="Times New Roman" w:eastAsia="Times New Roman" w:hAnsi="Times New Roman" w:cs="Times New Roman"/>
                <w:sz w:val="24"/>
                <w:szCs w:val="24"/>
                <w:lang w:eastAsia="ru-RU"/>
              </w:rPr>
              <w:br/>
              <w:t>государственного органа или уполномоченного</w:t>
            </w:r>
            <w:r w:rsidRPr="002B07A6">
              <w:rPr>
                <w:rFonts w:ascii="Times New Roman" w:eastAsia="Times New Roman" w:hAnsi="Times New Roman" w:cs="Times New Roman"/>
                <w:sz w:val="24"/>
                <w:szCs w:val="24"/>
                <w:lang w:eastAsia="ru-RU"/>
              </w:rPr>
              <w:br/>
              <w:t xml:space="preserve">им органа (учреждения образования) </w:t>
            </w:r>
          </w:p>
        </w:tc>
        <w:tc>
          <w:tcPr>
            <w:tcW w:w="847"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w:t>
            </w:r>
          </w:p>
        </w:tc>
        <w:tc>
          <w:tcPr>
            <w:tcW w:w="2125" w:type="pct"/>
            <w:tcMar>
              <w:top w:w="0" w:type="dxa"/>
              <w:left w:w="6" w:type="dxa"/>
              <w:bottom w:w="0" w:type="dxa"/>
              <w:right w:w="6" w:type="dxa"/>
            </w:tcMar>
            <w:vAlign w:val="bottom"/>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_______________________________________</w:t>
            </w:r>
          </w:p>
        </w:tc>
      </w:tr>
      <w:tr w:rsidR="002B07A6" w:rsidRPr="002B07A6" w:rsidTr="002B07A6">
        <w:trPr>
          <w:trHeight w:val="240"/>
        </w:trPr>
        <w:tc>
          <w:tcPr>
            <w:tcW w:w="202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530"/>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4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12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0"/>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 собственного имени),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1692"/>
        <w:gridCol w:w="5292"/>
        <w:gridCol w:w="2705"/>
      </w:tblGrid>
      <w:tr w:rsidR="002B07A6" w:rsidRPr="002B07A6" w:rsidTr="002B07A6">
        <w:trPr>
          <w:trHeight w:val="240"/>
        </w:trPr>
        <w:tc>
          <w:tcPr>
            <w:tcW w:w="2299"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lang w:eastAsia="ru-RU"/>
              </w:rPr>
            </w:pPr>
            <w:r w:rsidRPr="002B07A6">
              <w:rPr>
                <w:rFonts w:ascii="Times New Roman" w:eastAsia="Times New Roman" w:hAnsi="Times New Roman" w:cs="Times New Roman"/>
                <w:lang w:eastAsia="ru-RU"/>
              </w:rPr>
              <w:t>СОГЛАСОВАНО*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Министр образования</w:t>
            </w:r>
            <w:r w:rsidRPr="002B07A6">
              <w:rPr>
                <w:rFonts w:ascii="Times New Roman" w:eastAsia="Times New Roman" w:hAnsi="Times New Roman" w:cs="Times New Roman"/>
                <w:sz w:val="24"/>
                <w:szCs w:val="24"/>
                <w:lang w:eastAsia="ru-RU"/>
              </w:rPr>
              <w:br/>
              <w:t>(заместитель Министра)</w:t>
            </w:r>
            <w:r w:rsidRPr="002B07A6">
              <w:rPr>
                <w:rFonts w:ascii="Times New Roman" w:eastAsia="Times New Roman" w:hAnsi="Times New Roman" w:cs="Times New Roman"/>
                <w:sz w:val="24"/>
                <w:szCs w:val="24"/>
                <w:lang w:eastAsia="ru-RU"/>
              </w:rPr>
              <w:br/>
              <w:t>Республики Беларусь</w:t>
            </w:r>
          </w:p>
        </w:tc>
        <w:tc>
          <w:tcPr>
            <w:tcW w:w="270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8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w:t>
            </w:r>
          </w:p>
        </w:tc>
        <w:tc>
          <w:tcPr>
            <w:tcW w:w="17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____________________________________________</w:t>
            </w:r>
          </w:p>
        </w:tc>
        <w:tc>
          <w:tcPr>
            <w:tcW w:w="270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8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56"/>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7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433"/>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(инициал собственного имени), фамилия)</w:t>
            </w:r>
          </w:p>
        </w:tc>
        <w:tc>
          <w:tcPr>
            <w:tcW w:w="270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299" w:type="pct"/>
            <w:gridSpan w:val="2"/>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 ___________ 20___ г.</w:t>
            </w:r>
          </w:p>
        </w:tc>
        <w:tc>
          <w:tcPr>
            <w:tcW w:w="270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Согласование уточненных (увеличенных) контрольных цифр приема учреждений образования, подчиненных Министерству образования, осуществляется их руководителями.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УТВЕРЖДЕНО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Постановление</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31.08.2022 № 572</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w:t>
      </w:r>
      <w:r w:rsidRPr="002B07A6">
        <w:rPr>
          <w:rFonts w:ascii="Times New Roman" w:eastAsia="Times New Roman" w:hAnsi="Times New Roman" w:cs="Times New Roman"/>
          <w:sz w:val="28"/>
          <w:szCs w:val="28"/>
          <w:lang w:eastAsia="ru-RU"/>
        </w:rPr>
        <w:br/>
        <w:t>о базовой организации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1</w:t>
      </w:r>
      <w:r w:rsidRPr="002B07A6">
        <w:rPr>
          <w:rFonts w:ascii="Times New Roman" w:eastAsia="Times New Roman" w:hAnsi="Times New Roman" w:cs="Times New Roman"/>
          <w:sz w:val="28"/>
          <w:szCs w:val="28"/>
          <w:lang w:eastAsia="ru-RU"/>
        </w:rPr>
        <w:br/>
        <w:t>ОБЩИЕ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Настоящим Положением определяется порядок:</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взаимодействия учреждения высшего образования, учреждения образования, реализующего образовательные программы среднего специального, профессионально-технического образования (далее – учреждение образования), и базовой организации при подготовке специалистов с высшим и (или) средним специальным образованием, рабочих со средним специальным, профессионально-техническим образованием, служащих с профессионально-техническим образованием (далее – специалисты, рабочие, служащие);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заключения договора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по примерной форме согласно приложению 1 к постановлению, утвердившему настоящее Положение.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Базовой организацией соответствующего учреждения образования признается организация, заключившая договор о взаимодействии.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2</w:t>
      </w:r>
      <w:r w:rsidRPr="002B07A6">
        <w:rPr>
          <w:rFonts w:ascii="Times New Roman" w:eastAsia="Times New Roman" w:hAnsi="Times New Roman" w:cs="Times New Roman"/>
          <w:sz w:val="28"/>
          <w:szCs w:val="28"/>
          <w:lang w:eastAsia="ru-RU"/>
        </w:rPr>
        <w:br/>
        <w:t>ОСНОВНЫЕ НАПРАВЛЕНИЯ И ФОРМЫ ВЗАИМОДЕЙСТВИЯ УЧРЕЖДЕНИЯ ОБРАЗОВАНИЯ И БАЗОВОЙ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Основными направлениями взаимодействия базовой организации и учреждения образования являются: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подготовка квалифицированных специалистов, рабочих, служащих с учетом потребностей базовой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развитие материально-технической и социально-культурной базы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совершенствование образовательного процесса и повышение качества подготовки специалистов, рабочих, служащих с учетом требований инновационного развития экономики;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обеспечение высокого уровня проведения практики, лабораторных, практических занятий студентов, учащихся, курсантов, слушателей, производственного обучения учащихся, курсантов (далее, если не указано иное, – обучающиеся);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профессиональная подготовка, переподготовка и повышение квалификации работников базовой организации в учреждении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стажировка педагогических работников учреждения образования в базовой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Учреждение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обеспечивает подготовку специалистов, рабочих, служащих необходимой квалификации в количестве, определяемом в договоре о взаимодействии, и направление их на работу в базовую организацию;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в первоочередном порядке профессиональную подготовку, переподготовку, повышение квалификации работников базовой организации по ее заявке в порядке и на условиях, установленных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включает в состав государственных экзаменационных комиссий, государственных квалификационных комиссий, квалификационных комиссий представителей базовой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обеспечивает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приглашает работников базовой организации для участия в работе органов самоуправления учреждения образования, комиссий по распределению выпускников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направляет педагогических работников на стажировку в базовую организацию по согласованию с ней;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организует совместно с базовой организацией образовательные (конкурсы профессионального мастерства, олимпиады, турниры), профориентационные, культурные, спортивно-массовые, физкультурно-оздоровительные мероприятия.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Базовая организация: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имеет преимущественное право на удовлетворение своих потребностей в специалистах, рабочих, служащих из числа выпускников соответствующего учреждения образования в соответствии с законодательством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вносит предложения о номенклатуре специальностей, квалификаций (профессий рабочих, должностей служащих), по которым осуществляется подготовка в учреждении образования, а также об объемах подготовки специалистов, рабочих, служащих в учреждении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участвует в разработке планов развития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вносит предложения об обновлении содержания учебных программ учреждения образования по учебным дисциплинам, предметам, модулям, практике;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предоставляет учреждению образования помещения, спортивные сооружения для проведения мероприятий в порядке, установленном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оказывает по своему решению материальную помощь обучающимся, достигшим высоких результатов в обучении;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обеспечивает на основании отдельно заключаемых договоров о взаимодействии проведение практики, лабораторных, практических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 в целях адаптации и закрепления обучающихся в базовой организации после окончания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обеспечивает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принимает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способствует созданию ученических мест (ученических участков, цехов) в структурных подразделениях базовой организации, оснащенных современной техникой, использующих прогрессивные технологии, с высоким уровнем организации труда;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назначает работников базовой организации, имеющих высокую квалификацию, руководителями производственного обучения, практики обучающихся;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создает и поддерживает безопасные условия труда обучающихся при прохождении практики, лабораторных, практических занятий, производственного обучения;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направляет своих представителей в состав государственных экзаменационных комиссий, государственных квалификационных комиссий учреждения образования для участия в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оказывает информационную поддержку учреждению образования по вопросам развития базовой организации, внедрения современных технологий, обеспечения техникой и оборудованием;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совместно с учреждением образования профориентационную работу среди молодежи и выпускников учреждений образования, реализующих образовательные программы общего среднего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соглашению с учреждением образования оказывает в порядке, установленном законодательством, помощь учреждению образования в целях развития его материально-технической базы;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оказывает содействие в обеспечении выполнения обучающимися заданий, предусмотренных программами практики, учебными программами по практикам, производственному обучению в структурных подразделениях учреждения образования, путем предоставления необходимых материалов, инструментов, приспособлений и оснастки, техники, технической документации, а также помощь в проведении конкурсов профессионального мастерства.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ГЛАВА 3</w:t>
      </w:r>
      <w:r w:rsidRPr="002B07A6">
        <w:rPr>
          <w:rFonts w:ascii="Times New Roman" w:eastAsia="Times New Roman" w:hAnsi="Times New Roman" w:cs="Times New Roman"/>
          <w:sz w:val="28"/>
          <w:szCs w:val="28"/>
          <w:lang w:eastAsia="ru-RU"/>
        </w:rPr>
        <w:br/>
        <w:t>ПОРЯДОК ЗАКЛЮЧЕНИЯ, ИЗМЕНЕНИЯ И РАСТОРЖЕНИЯ ДОГОВОРА О ВЗАИМОДЕЙСТВИИ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Договор о взаимодействии заключается между учреждением образования и организацией – заказчиком кадров, в качестве которой могут выступать государственный орган, организации государственной и частной форм собственности.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Договор о взаимодействии заключается: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между учреждением образования и организацией государственной формы собственности – по согласованию с государственными органами, организациями, в подчинении которых они находятся;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между учреждением образования и организацией частной формы собственности – по согласованию с их учредителями (уполномоченным ими органом или лицом).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Согласование договора о взаимодействии не требуется в случае, если организациями – заказчиками кадров являются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облисполкомы, Минский горисполком.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Договор о взаимодействии, как правило, заключается учреждением образования с градо- и валообразующими организациями, имеющими высокий уровень технического и технологического оснащения, а также организациями, являющимися исполнителями и участниками государственных, региональных и отраслевых программ, на срок не менее пяти лет с представлением базовой организацией сведений о дополнительной потребности в молодых специалистах,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Учреждение образования вправе заключать договоры о взаимодействии с несколькими организациями.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Договор о взаимодействии должен содержать существенные условия, предусмотренные Кодексом Республики Беларусь об образовании, а также условия, относительно которых по заявлению одной из сторон должно быть достигнуто соглашение.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8. Изменения в договор о взаимодействии оформляются дополнительными соглашениями, которые подлежат согласованию в случаях и порядке, установленных в части второй пункта 6 настоящего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Дополнительные соглашения об уточнении количества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заключаются, как правило, ежегодно с уточнением дополнительной потребности в молодых специалистах,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9. Договор о взаимодействии, изменения в него вступают в силу со дня получения последнего согласования государственного органа, организации и (или) учредителя (уполномоченного им органа либо лица) и действуют в течение срока, определяемого сторонами.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10. Договор о взаимодействии оформляется в двух экземплярах и хранится у каждой из сторон, а его копии направляются в государственные органы, организации и (или) учредителям, которые согласовали договор о взаимодействии.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Основанием для досрочного расторжения договора о взаимодействии является неисполнение или ненадлежащее исполнение обязательств сторонами.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12. Сторона, инициирующая расторжение договора о взаимодействии, обязана письменно уведомить об этом другую сторону не позднее чем за три месяца до окончания срока действия договора о взаимодействии с указанием причин.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13. Договор о взаимодействии считается расторгнутым по соглашению сторон, если ни одна из них в течение месяца со дня получения уведомления письменно не выразит своего несогласия. О расторжении договора о взаимодействии стороны уведомляют государственные органы, организации и (или) их учредителей (уполномоченный ими орган либо лицо).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УТВЕРЖДЕНО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Постановление</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31.08.2022 № 572</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w:t>
      </w:r>
      <w:r w:rsidRPr="002B07A6">
        <w:rPr>
          <w:rFonts w:ascii="Times New Roman" w:eastAsia="Times New Roman" w:hAnsi="Times New Roman" w:cs="Times New Roman"/>
          <w:sz w:val="28"/>
          <w:szCs w:val="28"/>
          <w:lang w:eastAsia="ru-RU"/>
        </w:rPr>
        <w:br/>
        <w:t xml:space="preserve">о порядке распределения, перераспределения, направления на работу, </w:t>
      </w:r>
      <w:r w:rsidRPr="002B07A6">
        <w:rPr>
          <w:rFonts w:ascii="Times New Roman" w:eastAsia="Times New Roman" w:hAnsi="Times New Roman" w:cs="Times New Roman"/>
          <w:sz w:val="28"/>
          <w:szCs w:val="28"/>
          <w:lang w:eastAsia="ru-RU"/>
        </w:rPr>
        <w:lastRenderedPageBreak/>
        <w:t>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1</w:t>
      </w:r>
      <w:r w:rsidRPr="002B07A6">
        <w:rPr>
          <w:rFonts w:ascii="Times New Roman" w:eastAsia="Times New Roman" w:hAnsi="Times New Roman" w:cs="Times New Roman"/>
          <w:sz w:val="28"/>
          <w:szCs w:val="28"/>
          <w:lang w:eastAsia="ru-RU"/>
        </w:rPr>
        <w:br/>
        <w:t>ОБЩИЕ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Настоящим Положением определяется порядок:</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трудоустройства выпускников учреждений образования в соответствии с выданным свидетельством о направлении на работу по форме согласно приложению 1 (далее – свидетельство о направлении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необходимости централизованного регулирования кадрового обеспечения подчиненных организаций;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3. Действие настоящего Положения не распространяется на распределение, перераспределение выпускников в случаях, предусмотренных в части второй </w:t>
      </w:r>
      <w:r w:rsidRPr="002B07A6">
        <w:rPr>
          <w:rFonts w:ascii="Times New Roman" w:eastAsia="Times New Roman" w:hAnsi="Times New Roman" w:cs="Times New Roman"/>
          <w:sz w:val="28"/>
          <w:szCs w:val="28"/>
          <w:lang w:eastAsia="ru-RU"/>
        </w:rPr>
        <w:lastRenderedPageBreak/>
        <w:t>пункта 2 статьи 72, пункте 4 статьи 74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В учреждении образования создаются: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состав комиссии по распределению – до 1 февраля;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состав комиссии по направлению на работу – за три месяца до окончания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число членов комиссии по направлению на работу входят руководитель учреждения образования и проректор по научной работе.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w:t>
      </w:r>
      <w:r w:rsidRPr="002B07A6">
        <w:rPr>
          <w:rFonts w:ascii="Times New Roman" w:eastAsia="Times New Roman" w:hAnsi="Times New Roman" w:cs="Times New Roman"/>
          <w:sz w:val="28"/>
          <w:szCs w:val="28"/>
          <w:lang w:eastAsia="ru-RU"/>
        </w:rPr>
        <w:lastRenderedPageBreak/>
        <w:t>назначается из числа представителей соответствующего государственного органа.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1.5–1.8 пункта 1 статьи 77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w:t>
      </w:r>
      <w:r w:rsidRPr="002B07A6">
        <w:rPr>
          <w:rFonts w:ascii="Times New Roman" w:eastAsia="Times New Roman" w:hAnsi="Times New Roman" w:cs="Times New Roman"/>
          <w:sz w:val="28"/>
          <w:szCs w:val="28"/>
          <w:lang w:eastAsia="ru-RU"/>
        </w:rPr>
        <w:lastRenderedPageBreak/>
        <w:t>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2</w:t>
      </w:r>
      <w:r w:rsidRPr="002B07A6">
        <w:rPr>
          <w:rFonts w:ascii="Times New Roman" w:eastAsia="Times New Roman" w:hAnsi="Times New Roman" w:cs="Times New Roman"/>
          <w:sz w:val="28"/>
          <w:szCs w:val="28"/>
          <w:lang w:eastAsia="ru-RU"/>
        </w:rPr>
        <w:br/>
        <w:t>ПОРЯДОК РАСПРЕДЕЛЕНИЯ ВЫПУСКНИКОВ, ПЕРЕРАСПРЕДЕЛЕНИЯ ВЫПУСКНИКОВ, МОЛОДЫХ СПЕЦИАЛИСТОВ, МОЛОДЫХ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10. Распределение выпускников осуществляется комиссией по распределению, как правило, за два месяца до окончания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12. Руководители учреждений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w:t>
      </w:r>
      <w:r w:rsidRPr="002B07A6">
        <w:rPr>
          <w:rFonts w:ascii="Times New Roman" w:eastAsia="Times New Roman" w:hAnsi="Times New Roman" w:cs="Times New Roman"/>
          <w:sz w:val="28"/>
          <w:szCs w:val="28"/>
          <w:lang w:eastAsia="ru-RU"/>
        </w:rPr>
        <w:lastRenderedPageBreak/>
        <w:t>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месяц до начала распределения организовывают работу по ознакомлению выпускников: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нормами настоящего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порядком работы комиссии по распределению;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13. Выпускники распределяются в соответствии с полученной специальностью и присвоенной квалификацией и (или) степенью.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профилизации специалиста с высшим образованием.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Выпускники не распределяются на дистанционную работу и (или) на работу с неполным рабочим временем, за исключением случаев, когда наниматель обязан устанавливать неполное рабочее время в соответствии с законодательными актами.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по месту нахождения нанимателя (дистанционная работа).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эти выпускники включены в банк данных одаренной молодежи и банк данных талантливой молодежи;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запросы поступили от организаций, в которых эти выпускники проходили производственную и (или) преддипломную практику;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по месту нахождения нанимателя (дистанционная работа).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Студенты, получающие общее или специальное высшее образование в учебных годах, предшествующих выпускному учебному году, могут быть прикреплены к конкретной базовой организации в целях дальнейшего распределения в эту организацию. В договоре о взаимодействии учреждения образования с организацией – заказчиком кадров при подготовке специалистов указываются права и обязанности учреждения образования и базовой организации, связанные с прикреплением студентов к базовой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15. Комиссия по распределению принимает решение о распределении выпускника с учетом: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активной гражданской и патриотической позиции;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результатов успеваемости;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места прохождения производственной и преддипломной практики;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участия в научно-исследовательской, общественной работе;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состояния здоровья, семейного положения выпускника и места жительства (места пребывания) его семьи;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рекомендации учреждения образования о наиболее целесообразном направлении выпускника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личных пожеланий выпускника.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Место работы выпускнику от имени комиссии по распределению предлагает ее председатель.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Первоочередным правом выбора из имеющихся на распределении мест работы пользуются выпускники: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включенные в банк данных одаренной молодежи и банк данных талантливой молодежи;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работе органов самоуправления учреждения образования, молодежных общественных объединений;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организации и проведении общественно значимых мероприятий, акций;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работе в составе студенческого отряда;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волонтерском движении.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наличие иных достижений в научно-исследовательской деятельности.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Выпускники, категории и условия предоставления места работы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I или II группы;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которые имеют ребенка в возрасте до трех лет на дату принятия решения о распределении;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таможенных органов, прокурорских работников;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свидетельства о заключении брака – для супругов, которые направляются на работу по распределению одновременно;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желающих получить распределение по месту </w:t>
      </w:r>
      <w:r w:rsidRPr="002B07A6">
        <w:rPr>
          <w:rFonts w:ascii="Times New Roman" w:eastAsia="Times New Roman" w:hAnsi="Times New Roman" w:cs="Times New Roman"/>
          <w:sz w:val="28"/>
          <w:szCs w:val="28"/>
          <w:lang w:eastAsia="ru-RU"/>
        </w:rPr>
        <w:lastRenderedPageBreak/>
        <w:t>жительства и (или) работы супруга (супруги), постоянно проживающих и работающих на территории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Решение о распределении принимается, как правило, в присутствии выпускника.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дата рождения;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категория выпускника;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получаемое образование (профессионально-техническое, среднее специальное, высшее);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получаемая специальность, присваиваемая квалификация и (или) степень;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сроки завершения освоения содержания образовательной программы;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место жительства (место пребывания).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Сведения, указанные в части второй настоящего пункта, направляются в местные исполнительные и распорядительные органы: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месту жительства (месту пребывания) – в отношении выпускников, относящихся к категории лиц с особенностями психофизического развития.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18. Перераспределение выпускников, молодых специалистов, молодых рабочих (служащих) осуществляется: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w:t>
      </w:r>
      <w:r w:rsidRPr="002B07A6">
        <w:rPr>
          <w:rFonts w:ascii="Times New Roman" w:eastAsia="Times New Roman" w:hAnsi="Times New Roman" w:cs="Times New Roman"/>
          <w:sz w:val="28"/>
          <w:szCs w:val="28"/>
          <w:lang w:eastAsia="ru-RU"/>
        </w:rPr>
        <w:lastRenderedPageBreak/>
        <w:t>информация о том, что решение нанимателя согласовано с вышестоящим по отношению к нанимателю государственным органом (организацией);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с неявкой на работу в течение более четырех месяцев подряд вследствие временной нетрудоспособности (не считая отпуска по беременности и родам), </w:t>
      </w:r>
      <w:r w:rsidRPr="002B07A6">
        <w:rPr>
          <w:rFonts w:ascii="Times New Roman" w:eastAsia="Times New Roman" w:hAnsi="Times New Roman" w:cs="Times New Roman"/>
          <w:sz w:val="28"/>
          <w:szCs w:val="28"/>
          <w:lang w:eastAsia="ru-RU"/>
        </w:rPr>
        <w:lastRenderedPageBreak/>
        <w:t>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 спортивной дисквалификацией за допинг в спорте (часть вторая статьи 47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неотработки срока обязательной работы, установленного данным договором;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свидетельства о заключении брака, справки о месте работы, службы и занимаемой должности служащего (профессии рабочего) и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w:t>
      </w:r>
      <w:r w:rsidRPr="002B07A6">
        <w:rPr>
          <w:rFonts w:ascii="Times New Roman" w:eastAsia="Times New Roman" w:hAnsi="Times New Roman" w:cs="Times New Roman"/>
          <w:sz w:val="28"/>
          <w:szCs w:val="28"/>
          <w:lang w:eastAsia="ru-RU"/>
        </w:rPr>
        <w:lastRenderedPageBreak/>
        <w:t>условий перераспределения, установленных Кодексом Республики Беларусь об образовании и настоящим Положением.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Комиссия по распределению принимает решение о перераспределении в порядке, установленном в части первой пункта 15 и пункте 16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19. Выпускники обращаются в учреждение образования, направившее их на работу, за перераспределением в случаях, указанных: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подпункте 3.2 пункта 3 статьи 74 Кодекса Республики Беларусь об образовании, – в течение пяти рабочих дней с даты издания приказа об отчислении;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3</w:t>
      </w:r>
      <w:r w:rsidRPr="002B07A6">
        <w:rPr>
          <w:rFonts w:ascii="Times New Roman" w:eastAsia="Times New Roman" w:hAnsi="Times New Roman" w:cs="Times New Roman"/>
          <w:sz w:val="28"/>
          <w:szCs w:val="28"/>
          <w:lang w:eastAsia="ru-RU"/>
        </w:rPr>
        <w:br/>
        <w:t>ПОРЯДОК НАПРАВЛЕНИЯ НА РАБОТУ ВЫПУСКНИКОВ, ПЕРЕНАПРАВЛЕНИЯ НА РАБОТУ ВЫПУСКНИКОВ, МОЛОДЫХ СПЕЦИАЛИСТОВ, МОЛОДЫХ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w:t>
      </w:r>
      <w:r w:rsidRPr="002B07A6">
        <w:rPr>
          <w:rFonts w:ascii="Times New Roman" w:eastAsia="Times New Roman" w:hAnsi="Times New Roman" w:cs="Times New Roman"/>
          <w:sz w:val="28"/>
          <w:szCs w:val="28"/>
          <w:lang w:eastAsia="ru-RU"/>
        </w:rPr>
        <w:lastRenderedPageBreak/>
        <w:t>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нарушением нанимателем законодательства о труде, коллективного договора, соглашения, трудового договора (контракта) (статья 40 или 41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 спортивной дисквалификацией за допинг в спорте (часть вторая статьи 47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w:t>
      </w:r>
      <w:r w:rsidRPr="002B07A6">
        <w:rPr>
          <w:rFonts w:ascii="Times New Roman" w:eastAsia="Times New Roman" w:hAnsi="Times New Roman" w:cs="Times New Roman"/>
          <w:sz w:val="28"/>
          <w:szCs w:val="28"/>
          <w:lang w:eastAsia="ru-RU"/>
        </w:rPr>
        <w:lastRenderedPageBreak/>
        <w:t>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w:t>
      </w:r>
      <w:r w:rsidRPr="002B07A6">
        <w:rPr>
          <w:rFonts w:ascii="Times New Roman" w:eastAsia="Times New Roman" w:hAnsi="Times New Roman" w:cs="Times New Roman"/>
          <w:sz w:val="28"/>
          <w:szCs w:val="28"/>
          <w:lang w:eastAsia="ru-RU"/>
        </w:rPr>
        <w:lastRenderedPageBreak/>
        <w:t>службу в резерве, курсантов), сотрудников военизированных организаций, таможенных органов, прокурорских работников;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Выпускники обращаются в учреждение образования, направившее их на работу, за перенаправлением в случаях, указанных: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подпунктах 1.1.2 и 1.1.5 пункта 1 статьи 76 Кодекса Республики Беларусь об образовании, – в течение пяти рабочих дней с даты издания приказа об увольнении;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подпунктах 1.2.1, 1.2.2, 1.2.3, 1.3.2 и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подпунктах 1.2.5 и 1.3.5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подпунктах 1.1.6 и 1.2.4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4</w:t>
      </w:r>
      <w:r w:rsidRPr="002B07A6">
        <w:rPr>
          <w:rFonts w:ascii="Times New Roman" w:eastAsia="Times New Roman" w:hAnsi="Times New Roman" w:cs="Times New Roman"/>
          <w:sz w:val="28"/>
          <w:szCs w:val="28"/>
          <w:lang w:eastAsia="ru-RU"/>
        </w:rPr>
        <w:b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24. Гражданам Республики Беларусь, получившим в дневной форме получения образования научно-ориентированное, высшее, среднее специальное или </w:t>
      </w:r>
      <w:r w:rsidRPr="002B07A6">
        <w:rPr>
          <w:rFonts w:ascii="Times New Roman" w:eastAsia="Times New Roman" w:hAnsi="Times New Roman" w:cs="Times New Roman"/>
          <w:sz w:val="28"/>
          <w:szCs w:val="28"/>
          <w:lang w:eastAsia="ru-RU"/>
        </w:rPr>
        <w:lastRenderedPageBreak/>
        <w:t>профессионально-техническое образование в иностранных организациях (далее – граждане), по их желанию может быть предоставлено место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обращении гражданином предъявляется документ, удостоверяющий личность, а также представляются следующие документы: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заявление на имя руководителя государственного органа или уполномоченного учреждения образования о желании получить место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w:t>
      </w:r>
      <w:r w:rsidRPr="002B07A6">
        <w:rPr>
          <w:rFonts w:ascii="Times New Roman" w:eastAsia="Times New Roman" w:hAnsi="Times New Roman" w:cs="Times New Roman"/>
          <w:sz w:val="28"/>
          <w:szCs w:val="28"/>
          <w:lang w:eastAsia="ru-RU"/>
        </w:rPr>
        <w:lastRenderedPageBreak/>
        <w:t>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5</w:t>
      </w:r>
      <w:r w:rsidRPr="002B07A6">
        <w:rPr>
          <w:rFonts w:ascii="Times New Roman" w:eastAsia="Times New Roman" w:hAnsi="Times New Roman" w:cs="Times New Roman"/>
          <w:sz w:val="28"/>
          <w:szCs w:val="28"/>
          <w:lang w:eastAsia="ru-RU"/>
        </w:rPr>
        <w:br/>
        <w:t>ГАРАНТИИ И ПОРЯДОК ТРУДОУСТРОЙСТВА ВЫПУСКНИКОВ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27. Денежная помощь выплачивается: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молодым специалистам, получившим научно-ориентированное, высшее или среднее специальное образование,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молодым рабочим (служащим), получившим профессионально-техническое образование, – в размере тарифной ставки (тарифного оклада), оклада.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Справка о размере стипендии выдается учреждением образования при выдаче документа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Выпускник, которому место работы предоставлено путем распределения, трудоустройства в счет брони, перераспределения, направленный на работу, </w:t>
      </w:r>
      <w:r w:rsidRPr="002B07A6">
        <w:rPr>
          <w:rFonts w:ascii="Times New Roman" w:eastAsia="Times New Roman" w:hAnsi="Times New Roman" w:cs="Times New Roman"/>
          <w:sz w:val="28"/>
          <w:szCs w:val="28"/>
          <w:lang w:eastAsia="ru-RU"/>
        </w:rPr>
        <w:lastRenderedPageBreak/>
        <w:t>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перераспределением (перенаправлением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Выпускник, направленный на работу, перенаправленный на работу в соответствии с договором о целевой подготовке, по окончании военной </w:t>
      </w:r>
      <w:r w:rsidRPr="002B07A6">
        <w:rPr>
          <w:rFonts w:ascii="Times New Roman" w:eastAsia="Times New Roman" w:hAnsi="Times New Roman" w:cs="Times New Roman"/>
          <w:sz w:val="28"/>
          <w:szCs w:val="28"/>
          <w:lang w:eastAsia="ru-RU"/>
        </w:rPr>
        <w:lastRenderedPageBreak/>
        <w:t>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перенаправлением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33. Выпускники в течение двух лет после получения высшего, научно-ориентированного или среднего специального образования и одного года после </w:t>
      </w:r>
      <w:r w:rsidRPr="002B07A6">
        <w:rPr>
          <w:rFonts w:ascii="Times New Roman" w:eastAsia="Times New Roman" w:hAnsi="Times New Roman" w:cs="Times New Roman"/>
          <w:sz w:val="28"/>
          <w:szCs w:val="28"/>
          <w:lang w:eastAsia="ru-RU"/>
        </w:rPr>
        <w:lastRenderedPageBreak/>
        <w:t>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перехода на выборную должность служащего (пункт 4 части второй статьи 35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40 или 41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увольнения по основаниям, предусмотренным в пунктах 1–3, 5, 6, абзацах первом–пятом и седьмом–девятом пункта 7 статьи 42, пунктах 1–3, 5–8 статьи 44 и пунктах 2–7 и 10 части первой статьи 47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по основаниям, предусмотренным в пункте 6, абзацах первом–пятом и седьмом–девятом пункта 7 статьи 42, пунктах 1, 5–8 статьи 44 и пунктах 1–7 и 10 части первой статьи 47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6</w:t>
      </w:r>
      <w:r w:rsidRPr="002B07A6">
        <w:rPr>
          <w:rFonts w:ascii="Times New Roman" w:eastAsia="Times New Roman" w:hAnsi="Times New Roman" w:cs="Times New Roman"/>
          <w:sz w:val="28"/>
          <w:szCs w:val="28"/>
          <w:lang w:eastAsia="ru-RU"/>
        </w:rPr>
        <w:br/>
        <w:t>ДОКУМЕНТЫ УЧЕТА ВЫПУСКНИКОВ, ПОЛУЧИВШИХ СВИДЕТЕЛЬСТВО О НАПРАВЛЕНИИ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36. Основными документами учета выпускников, получивших свидетельство о направлении на работу, в учреждении образования являются: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протоколы заседаний комиссии по распределению, комиссии по направлению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ведомость распределения (направления на работу) выпускников;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свидетельство о направлении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справка о самостоятельном трудоустройстве;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книга учета выдачи свидетельств о направлении на работу и подтверждений о приеме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книга учета выдачи справок о самостоятельном трудоустройстве и подтверждений о приеме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двух раз в год) в течение установленных </w:t>
      </w:r>
      <w:r w:rsidRPr="002B07A6">
        <w:rPr>
          <w:rFonts w:ascii="Times New Roman" w:eastAsia="Times New Roman" w:hAnsi="Times New Roman" w:cs="Times New Roman"/>
          <w:sz w:val="28"/>
          <w:szCs w:val="28"/>
          <w:lang w:eastAsia="ru-RU"/>
        </w:rPr>
        <w:lastRenderedPageBreak/>
        <w:t>сроков работы по распределению, перераспределению, направлению на работу, перенаправлению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Наниматели ежегодно до 30 октября и до 1 марта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4104"/>
        <w:gridCol w:w="5585"/>
      </w:tblGrid>
      <w:tr w:rsidR="002B07A6" w:rsidRPr="002B07A6" w:rsidTr="002B07A6">
        <w:tc>
          <w:tcPr>
            <w:tcW w:w="211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88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1</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распределения,</w:t>
            </w:r>
            <w:r w:rsidRPr="002B07A6">
              <w:rPr>
                <w:rFonts w:ascii="Times New Roman" w:eastAsia="Times New Roman" w:hAnsi="Times New Roman" w:cs="Times New Roman"/>
                <w:sz w:val="24"/>
                <w:szCs w:val="24"/>
                <w:lang w:eastAsia="ru-RU"/>
              </w:rPr>
              <w:br/>
              <w:t>перераспределения, направления на работу,</w:t>
            </w:r>
            <w:r w:rsidRPr="002B07A6">
              <w:rPr>
                <w:rFonts w:ascii="Times New Roman" w:eastAsia="Times New Roman" w:hAnsi="Times New Roman" w:cs="Times New Roman"/>
                <w:sz w:val="24"/>
                <w:szCs w:val="24"/>
                <w:lang w:eastAsia="ru-RU"/>
              </w:rPr>
              <w:br/>
              <w:t xml:space="preserve">перенаправления на работу, предоставления </w:t>
            </w:r>
            <w:r w:rsidRPr="002B07A6">
              <w:rPr>
                <w:rFonts w:ascii="Times New Roman" w:eastAsia="Times New Roman" w:hAnsi="Times New Roman" w:cs="Times New Roman"/>
                <w:sz w:val="24"/>
                <w:szCs w:val="24"/>
                <w:lang w:eastAsia="ru-RU"/>
              </w:rPr>
              <w:br/>
              <w:t xml:space="preserve">места работы выпускникам, получившим </w:t>
            </w:r>
            <w:r w:rsidRPr="002B07A6">
              <w:rPr>
                <w:rFonts w:ascii="Times New Roman" w:eastAsia="Times New Roman" w:hAnsi="Times New Roman" w:cs="Times New Roman"/>
                <w:sz w:val="24"/>
                <w:szCs w:val="24"/>
                <w:lang w:eastAsia="ru-RU"/>
              </w:rPr>
              <w:br/>
              <w:t>научно-ориентированное, высшее, среднее специальное</w:t>
            </w:r>
            <w:r w:rsidRPr="002B07A6">
              <w:rPr>
                <w:rFonts w:ascii="Times New Roman" w:eastAsia="Times New Roman" w:hAnsi="Times New Roman" w:cs="Times New Roman"/>
                <w:sz w:val="24"/>
                <w:szCs w:val="24"/>
                <w:lang w:eastAsia="ru-RU"/>
              </w:rPr>
              <w:br/>
              <w:t xml:space="preserve">или профессионально-техническое образование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rsidR="002B07A6" w:rsidRPr="002B07A6" w:rsidRDefault="002B07A6" w:rsidP="002B07A6">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СВИДЕТЕЛЬСТВО</w:t>
      </w:r>
      <w:r w:rsidRPr="002B07A6">
        <w:rPr>
          <w:rFonts w:ascii="Times New Roman" w:eastAsia="Times New Roman" w:hAnsi="Times New Roman" w:cs="Times New Roman"/>
          <w:sz w:val="28"/>
          <w:szCs w:val="28"/>
          <w:lang w:eastAsia="ru-RU"/>
        </w:rPr>
        <w:br/>
        <w:t>о направлении на работу</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который(ая) завершил(а) обучение __ __________ 20__ г. в _________________________</w:t>
      </w:r>
    </w:p>
    <w:p w:rsidR="002B07A6" w:rsidRPr="002B07A6" w:rsidRDefault="002B07A6" w:rsidP="002B07A6">
      <w:pPr>
        <w:shd w:val="clear" w:color="auto" w:fill="FFFFFF"/>
        <w:spacing w:before="100" w:beforeAutospacing="1" w:after="100" w:afterAutospacing="1" w:line="240" w:lineRule="auto"/>
        <w:ind w:left="6379"/>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(наименование учреждения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образования или государственной организации, реализующей образовательные программы</w:t>
      </w:r>
      <w:r w:rsidRPr="002B07A6">
        <w:rPr>
          <w:rFonts w:ascii="Times New Roman" w:eastAsia="Times New Roman" w:hAnsi="Times New Roman" w:cs="Times New Roman"/>
          <w:sz w:val="28"/>
          <w:szCs w:val="28"/>
          <w:lang w:eastAsia="ru-RU"/>
        </w:rPr>
        <w:br/>
        <w:t>научно-ориентированного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специальности(ям) 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382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(код и наименование специальности(ей)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счет средств 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направляется в распоряжение ___________________________________________________</w:t>
      </w:r>
    </w:p>
    <w:p w:rsidR="002B07A6" w:rsidRPr="002B07A6" w:rsidRDefault="002B07A6" w:rsidP="002B07A6">
      <w:pPr>
        <w:shd w:val="clear" w:color="auto" w:fill="FFFFFF"/>
        <w:spacing w:before="100" w:beforeAutospacing="1" w:after="100" w:afterAutospacing="1" w:line="240" w:lineRule="auto"/>
        <w:ind w:left="382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и местонахождение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работы 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26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(указать должность служащего, профессию рабочего (разряд)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месячным окладом (тарифной ставкой, тарифным окладом, должностным окладом) 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Обеспечение жилплощадью 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Срок прибытия __ ____________ 20__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Срок обязательной работы _______________ год(а) (лет).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273"/>
        <w:gridCol w:w="72"/>
        <w:gridCol w:w="4344"/>
      </w:tblGrid>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Руководитель учреждения образования,</w:t>
            </w:r>
            <w:r w:rsidRPr="002B07A6">
              <w:rPr>
                <w:rFonts w:ascii="Times New Roman" w:eastAsia="Times New Roman" w:hAnsi="Times New Roman" w:cs="Times New Roman"/>
                <w:sz w:val="24"/>
                <w:szCs w:val="24"/>
                <w:lang w:eastAsia="ru-RU"/>
              </w:rPr>
              <w:br/>
              <w:t xml:space="preserve">государственной организации, </w:t>
            </w:r>
            <w:r w:rsidRPr="002B07A6">
              <w:rPr>
                <w:rFonts w:ascii="Times New Roman" w:eastAsia="Times New Roman" w:hAnsi="Times New Roman" w:cs="Times New Roman"/>
                <w:sz w:val="24"/>
                <w:szCs w:val="24"/>
                <w:lang w:eastAsia="ru-RU"/>
              </w:rPr>
              <w:br/>
              <w:t>реализующей образовательные программы</w:t>
            </w:r>
            <w:r w:rsidRPr="002B07A6">
              <w:rPr>
                <w:rFonts w:ascii="Times New Roman" w:eastAsia="Times New Roman" w:hAnsi="Times New Roman" w:cs="Times New Roman"/>
                <w:sz w:val="24"/>
                <w:szCs w:val="24"/>
                <w:lang w:eastAsia="ru-RU"/>
              </w:rPr>
              <w:br/>
              <w:t>научно-ориентированного образования</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w:t>
            </w:r>
          </w:p>
        </w:tc>
      </w:tr>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987"/>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40"/>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 ____________ 20__ г.</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Выданы: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Аванс на проезд в сумме 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Денежная помощь в сумме 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149"/>
        <w:gridCol w:w="72"/>
        <w:gridCol w:w="4468"/>
      </w:tblGrid>
      <w:tr w:rsidR="002B07A6" w:rsidRPr="002B07A6" w:rsidTr="002B07A6">
        <w:trPr>
          <w:trHeight w:val="240"/>
        </w:trPr>
        <w:tc>
          <w:tcPr>
            <w:tcW w:w="26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Главный бухгалтер учреждения образования,</w:t>
            </w:r>
            <w:r w:rsidRPr="002B07A6">
              <w:rPr>
                <w:rFonts w:ascii="Times New Roman" w:eastAsia="Times New Roman" w:hAnsi="Times New Roman" w:cs="Times New Roman"/>
                <w:sz w:val="24"/>
                <w:szCs w:val="24"/>
                <w:lang w:eastAsia="ru-RU"/>
              </w:rPr>
              <w:br/>
              <w:t xml:space="preserve">государственной организации, </w:t>
            </w:r>
            <w:r w:rsidRPr="002B07A6">
              <w:rPr>
                <w:rFonts w:ascii="Times New Roman" w:eastAsia="Times New Roman" w:hAnsi="Times New Roman" w:cs="Times New Roman"/>
                <w:sz w:val="24"/>
                <w:szCs w:val="24"/>
                <w:lang w:eastAsia="ru-RU"/>
              </w:rPr>
              <w:br/>
              <w:t>реализующей образовательные программы</w:t>
            </w:r>
            <w:r w:rsidRPr="002B07A6">
              <w:rPr>
                <w:rFonts w:ascii="Times New Roman" w:eastAsia="Times New Roman" w:hAnsi="Times New Roman" w:cs="Times New Roman"/>
                <w:sz w:val="24"/>
                <w:szCs w:val="24"/>
                <w:lang w:eastAsia="ru-RU"/>
              </w:rPr>
              <w:br/>
              <w:t>научно-ориентированного образования</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0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6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0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w:t>
            </w:r>
          </w:p>
        </w:tc>
      </w:tr>
      <w:tr w:rsidR="002B07A6" w:rsidRPr="002B07A6" w:rsidTr="002B07A6">
        <w:trPr>
          <w:trHeight w:val="240"/>
        </w:trPr>
        <w:tc>
          <w:tcPr>
            <w:tcW w:w="265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987"/>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0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40"/>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Настоящее свидетельство выдано ___ ____________ 20___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и местонахождение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ПОДТВЕРЖДЕНИЕ</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прибытия к свидетельству о направлении на работу*</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Сообщаем, что гражданин(ка) ______________________________________________,</w:t>
      </w:r>
    </w:p>
    <w:p w:rsidR="002B07A6" w:rsidRPr="002B07A6" w:rsidRDefault="002B07A6" w:rsidP="002B07A6">
      <w:pPr>
        <w:shd w:val="clear" w:color="auto" w:fill="FFFFFF"/>
        <w:spacing w:before="100" w:beforeAutospacing="1" w:after="100" w:afterAutospacing="1" w:line="240" w:lineRule="auto"/>
        <w:ind w:left="3920"/>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который(ая) завершил(а) обучение __ ____________ 20__ г. в _________________________</w:t>
      </w:r>
    </w:p>
    <w:p w:rsidR="002B07A6" w:rsidRPr="002B07A6" w:rsidRDefault="002B07A6" w:rsidP="002B07A6">
      <w:pPr>
        <w:shd w:val="clear" w:color="auto" w:fill="FFFFFF"/>
        <w:spacing w:before="100" w:beforeAutospacing="1" w:after="100" w:afterAutospacing="1" w:line="240" w:lineRule="auto"/>
        <w:ind w:left="6663"/>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(наименование учреждения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образования или государственной организации, реализующей образовательные программы </w:t>
      </w:r>
      <w:r w:rsidRPr="002B07A6">
        <w:rPr>
          <w:rFonts w:ascii="Times New Roman" w:eastAsia="Times New Roman" w:hAnsi="Times New Roman" w:cs="Times New Roman"/>
          <w:sz w:val="28"/>
          <w:szCs w:val="28"/>
          <w:lang w:eastAsia="ru-RU"/>
        </w:rPr>
        <w:br/>
        <w:t>научно-ориентированного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специальности(ям) 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3969"/>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(код и наименование специальности(ей)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счет средств 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принят(а) на работу __ ____________ 20__ г. _______________________________________</w:t>
      </w:r>
    </w:p>
    <w:p w:rsidR="002B07A6" w:rsidRPr="002B07A6" w:rsidRDefault="002B07A6" w:rsidP="002B07A6">
      <w:pPr>
        <w:shd w:val="clear" w:color="auto" w:fill="FFFFFF"/>
        <w:spacing w:before="100" w:beforeAutospacing="1" w:after="100" w:afterAutospacing="1" w:line="240" w:lineRule="auto"/>
        <w:ind w:left="5529"/>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работы 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552"/>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(указать должность служащего, профессию рабочего (разряд)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месячным окладом (тарифной ставкой, тарифным окладом, должностным окладом) 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Обеспечение жилплощадью 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Срок прибытия __ ____________ 20__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645"/>
        <w:gridCol w:w="74"/>
        <w:gridCol w:w="4970"/>
      </w:tblGrid>
      <w:tr w:rsidR="002B07A6" w:rsidRPr="002B07A6" w:rsidTr="002B07A6">
        <w:trPr>
          <w:trHeight w:val="240"/>
        </w:trPr>
        <w:tc>
          <w:tcPr>
            <w:tcW w:w="239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организации</w:t>
            </w:r>
          </w:p>
        </w:tc>
        <w:tc>
          <w:tcPr>
            <w:tcW w:w="3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6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39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w:t>
            </w:r>
          </w:p>
        </w:tc>
        <w:tc>
          <w:tcPr>
            <w:tcW w:w="3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6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r>
      <w:tr w:rsidR="002B07A6" w:rsidRPr="002B07A6" w:rsidTr="002B07A6">
        <w:trPr>
          <w:trHeight w:val="240"/>
        </w:trPr>
        <w:tc>
          <w:tcPr>
            <w:tcW w:w="239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703"/>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3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6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16"/>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239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703"/>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М.П. </w:t>
            </w:r>
          </w:p>
        </w:tc>
        <w:tc>
          <w:tcPr>
            <w:tcW w:w="3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6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39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 ____________ 20__ г.</w:t>
            </w:r>
          </w:p>
        </w:tc>
        <w:tc>
          <w:tcPr>
            <w:tcW w:w="3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6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Подлежит возврату в заполненном виде в учреждение образования в месячный срок со дня заключения трудового договора.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(наименование и местонахождение учреждения образования или государственной организации, </w:t>
      </w:r>
      <w:r w:rsidRPr="002B07A6">
        <w:rPr>
          <w:rFonts w:ascii="Times New Roman" w:eastAsia="Times New Roman" w:hAnsi="Times New Roman" w:cs="Times New Roman"/>
          <w:sz w:val="28"/>
          <w:szCs w:val="28"/>
          <w:lang w:eastAsia="ru-RU"/>
        </w:rPr>
        <w:br/>
        <w:t>реализующей образовательные программы научно-ориентированного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УВЕДОМЛЕНИЕ</w:t>
      </w:r>
      <w:r w:rsidRPr="002B07A6">
        <w:rPr>
          <w:rFonts w:ascii="Times New Roman" w:eastAsia="Times New Roman" w:hAnsi="Times New Roman" w:cs="Times New Roman"/>
          <w:sz w:val="28"/>
          <w:szCs w:val="28"/>
          <w:lang w:eastAsia="ru-RU"/>
        </w:rPr>
        <w:br/>
        <w:t>к свидетельству о направлении на работу</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который(ая) завершил(а) обучение __ ____________ 20__ г. в _________________________</w:t>
      </w:r>
    </w:p>
    <w:p w:rsidR="002B07A6" w:rsidRPr="002B07A6" w:rsidRDefault="002B07A6" w:rsidP="002B07A6">
      <w:pPr>
        <w:shd w:val="clear" w:color="auto" w:fill="FFFFFF"/>
        <w:spacing w:before="100" w:beforeAutospacing="1" w:after="100" w:afterAutospacing="1" w:line="240" w:lineRule="auto"/>
        <w:ind w:left="6663"/>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(наименование учреждения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образования или государственной организации, реализующей образовательные программы</w:t>
      </w:r>
      <w:r w:rsidRPr="002B07A6">
        <w:rPr>
          <w:rFonts w:ascii="Times New Roman" w:eastAsia="Times New Roman" w:hAnsi="Times New Roman" w:cs="Times New Roman"/>
          <w:sz w:val="28"/>
          <w:szCs w:val="28"/>
          <w:lang w:eastAsia="ru-RU"/>
        </w:rPr>
        <w:br/>
        <w:t>научно-ориентированного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специальности(ям) 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382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(код и наименование специальности(ей)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счет средств 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направляется в распоряжение ___________________________________________________</w:t>
      </w:r>
    </w:p>
    <w:p w:rsidR="002B07A6" w:rsidRPr="002B07A6" w:rsidRDefault="002B07A6" w:rsidP="002B07A6">
      <w:pPr>
        <w:shd w:val="clear" w:color="auto" w:fill="FFFFFF"/>
        <w:spacing w:before="100" w:beforeAutospacing="1" w:after="100" w:afterAutospacing="1" w:line="240" w:lineRule="auto"/>
        <w:ind w:left="4111"/>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и местонахождение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работы 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410"/>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(указать должность служащего, профессию рабочего (разряд)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с месячным окладом (тарифной ставкой, тарифным окладом, должностным окладом) 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Обеспечение жилплощадью 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Срок прибытия __ ____________ 20__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273"/>
        <w:gridCol w:w="72"/>
        <w:gridCol w:w="4344"/>
      </w:tblGrid>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учреждения образования,</w:t>
            </w:r>
            <w:r w:rsidRPr="002B07A6">
              <w:rPr>
                <w:rFonts w:ascii="Times New Roman" w:eastAsia="Times New Roman" w:hAnsi="Times New Roman" w:cs="Times New Roman"/>
                <w:sz w:val="24"/>
                <w:szCs w:val="24"/>
                <w:lang w:eastAsia="ru-RU"/>
              </w:rPr>
              <w:br/>
              <w:t>государственной организации,</w:t>
            </w:r>
            <w:r w:rsidRPr="002B07A6">
              <w:rPr>
                <w:rFonts w:ascii="Times New Roman" w:eastAsia="Times New Roman" w:hAnsi="Times New Roman" w:cs="Times New Roman"/>
                <w:sz w:val="24"/>
                <w:szCs w:val="24"/>
                <w:lang w:eastAsia="ru-RU"/>
              </w:rPr>
              <w:br/>
              <w:t>реализующей образовательные программы</w:t>
            </w:r>
            <w:r w:rsidRPr="002B07A6">
              <w:rPr>
                <w:rFonts w:ascii="Times New Roman" w:eastAsia="Times New Roman" w:hAnsi="Times New Roman" w:cs="Times New Roman"/>
                <w:sz w:val="24"/>
                <w:szCs w:val="24"/>
                <w:lang w:eastAsia="ru-RU"/>
              </w:rPr>
              <w:br/>
              <w:t>научно-ориентированного образования</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w:t>
            </w:r>
          </w:p>
        </w:tc>
      </w:tr>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987"/>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40"/>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 ____________ 20__ г.</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104"/>
        <w:gridCol w:w="5585"/>
      </w:tblGrid>
      <w:tr w:rsidR="002B07A6" w:rsidRPr="002B07A6" w:rsidTr="002B07A6">
        <w:tc>
          <w:tcPr>
            <w:tcW w:w="211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88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2</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распределения,</w:t>
            </w:r>
            <w:r w:rsidRPr="002B07A6">
              <w:rPr>
                <w:rFonts w:ascii="Times New Roman" w:eastAsia="Times New Roman" w:hAnsi="Times New Roman" w:cs="Times New Roman"/>
                <w:sz w:val="24"/>
                <w:szCs w:val="24"/>
                <w:lang w:eastAsia="ru-RU"/>
              </w:rPr>
              <w:br/>
              <w:t>перераспределения, направления на работу,</w:t>
            </w:r>
            <w:r w:rsidRPr="002B07A6">
              <w:rPr>
                <w:rFonts w:ascii="Times New Roman" w:eastAsia="Times New Roman" w:hAnsi="Times New Roman" w:cs="Times New Roman"/>
                <w:sz w:val="24"/>
                <w:szCs w:val="24"/>
                <w:lang w:eastAsia="ru-RU"/>
              </w:rPr>
              <w:br/>
              <w:t xml:space="preserve">перенаправления на работу, предоставления </w:t>
            </w:r>
            <w:r w:rsidRPr="002B07A6">
              <w:rPr>
                <w:rFonts w:ascii="Times New Roman" w:eastAsia="Times New Roman" w:hAnsi="Times New Roman" w:cs="Times New Roman"/>
                <w:sz w:val="24"/>
                <w:szCs w:val="24"/>
                <w:lang w:eastAsia="ru-RU"/>
              </w:rPr>
              <w:br/>
              <w:t xml:space="preserve">места работы выпускникам, получившим </w:t>
            </w:r>
            <w:r w:rsidRPr="002B07A6">
              <w:rPr>
                <w:rFonts w:ascii="Times New Roman" w:eastAsia="Times New Roman" w:hAnsi="Times New Roman" w:cs="Times New Roman"/>
                <w:sz w:val="24"/>
                <w:szCs w:val="24"/>
                <w:lang w:eastAsia="ru-RU"/>
              </w:rPr>
              <w:br/>
              <w:t>научно-ориентированное, высшее, среднее специальное</w:t>
            </w:r>
            <w:r w:rsidRPr="002B07A6">
              <w:rPr>
                <w:rFonts w:ascii="Times New Roman" w:eastAsia="Times New Roman" w:hAnsi="Times New Roman" w:cs="Times New Roman"/>
                <w:sz w:val="24"/>
                <w:szCs w:val="24"/>
                <w:lang w:eastAsia="ru-RU"/>
              </w:rPr>
              <w:br/>
              <w:t xml:space="preserve">или профессионально-техническое образование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xml:space="preserve">(наименование и местонахождение учреждения образования или государственной организации, </w:t>
      </w:r>
      <w:r w:rsidRPr="002B07A6">
        <w:rPr>
          <w:rFonts w:ascii="Times New Roman" w:eastAsia="Times New Roman" w:hAnsi="Times New Roman" w:cs="Times New Roman"/>
          <w:sz w:val="28"/>
          <w:szCs w:val="28"/>
          <w:lang w:eastAsia="ru-RU"/>
        </w:rPr>
        <w:br/>
        <w:t>реализующей образовательные программы научно-ориентированного образования)</w:t>
      </w:r>
    </w:p>
    <w:p w:rsidR="002B07A6" w:rsidRPr="002B07A6" w:rsidRDefault="002B07A6" w:rsidP="002B07A6">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СПРАВКА</w:t>
      </w:r>
      <w:r w:rsidRPr="002B07A6">
        <w:rPr>
          <w:rFonts w:ascii="Times New Roman" w:eastAsia="Times New Roman" w:hAnsi="Times New Roman" w:cs="Times New Roman"/>
          <w:sz w:val="28"/>
          <w:szCs w:val="28"/>
          <w:lang w:eastAsia="ru-RU"/>
        </w:rPr>
        <w:br/>
        <w:t>о самостоятельном трудоустройстве</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который(ая) завершил(а) обучение __ ____________ 20__ г. в ________________________</w:t>
      </w:r>
    </w:p>
    <w:p w:rsidR="002B07A6" w:rsidRPr="002B07A6" w:rsidRDefault="002B07A6" w:rsidP="002B07A6">
      <w:pPr>
        <w:shd w:val="clear" w:color="auto" w:fill="FFFFFF"/>
        <w:spacing w:before="100" w:beforeAutospacing="1" w:after="100" w:afterAutospacing="1" w:line="240" w:lineRule="auto"/>
        <w:ind w:left="6521"/>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учреждения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образования или государственной организации, реализующей образовательные программы </w:t>
      </w:r>
      <w:r w:rsidRPr="002B07A6">
        <w:rPr>
          <w:rFonts w:ascii="Times New Roman" w:eastAsia="Times New Roman" w:hAnsi="Times New Roman" w:cs="Times New Roman"/>
          <w:sz w:val="28"/>
          <w:szCs w:val="28"/>
          <w:lang w:eastAsia="ru-RU"/>
        </w:rPr>
        <w:br/>
        <w:t>научно-ориентированного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специальности(ям) 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382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(код и наименование специальности(ей)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счет средств 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Дает право самостоятельного трудоустройства на работу в соответствии с подпунктом ______ пункта 1 статьи 77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273"/>
        <w:gridCol w:w="72"/>
        <w:gridCol w:w="4344"/>
      </w:tblGrid>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учреждения образования,</w:t>
            </w:r>
            <w:r w:rsidRPr="002B07A6">
              <w:rPr>
                <w:rFonts w:ascii="Times New Roman" w:eastAsia="Times New Roman" w:hAnsi="Times New Roman" w:cs="Times New Roman"/>
                <w:sz w:val="24"/>
                <w:szCs w:val="24"/>
                <w:lang w:eastAsia="ru-RU"/>
              </w:rPr>
              <w:br/>
              <w:t xml:space="preserve">государственной организации, </w:t>
            </w:r>
            <w:r w:rsidRPr="002B07A6">
              <w:rPr>
                <w:rFonts w:ascii="Times New Roman" w:eastAsia="Times New Roman" w:hAnsi="Times New Roman" w:cs="Times New Roman"/>
                <w:sz w:val="24"/>
                <w:szCs w:val="24"/>
                <w:lang w:eastAsia="ru-RU"/>
              </w:rPr>
              <w:br/>
              <w:t>реализующей образовательные программы</w:t>
            </w:r>
            <w:r w:rsidRPr="002B07A6">
              <w:rPr>
                <w:rFonts w:ascii="Times New Roman" w:eastAsia="Times New Roman" w:hAnsi="Times New Roman" w:cs="Times New Roman"/>
                <w:sz w:val="24"/>
                <w:szCs w:val="24"/>
                <w:lang w:eastAsia="ru-RU"/>
              </w:rPr>
              <w:br/>
              <w:t xml:space="preserve">научно-ориентированного образования </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w:t>
            </w:r>
          </w:p>
        </w:tc>
      </w:tr>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987"/>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40"/>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272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 ____________ 20__ г.</w:t>
            </w:r>
          </w:p>
        </w:tc>
        <w:tc>
          <w:tcPr>
            <w:tcW w:w="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2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и местонахождение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ПОДТВЕРЖДЕНИЕ</w:t>
      </w:r>
      <w:r w:rsidRPr="002B07A6">
        <w:rPr>
          <w:rFonts w:ascii="Times New Roman" w:eastAsia="Times New Roman" w:hAnsi="Times New Roman" w:cs="Times New Roman"/>
          <w:sz w:val="28"/>
          <w:szCs w:val="28"/>
          <w:lang w:eastAsia="ru-RU"/>
        </w:rPr>
        <w:br/>
        <w:t>прибытия к справке о самостоятельном трудоустройстве*</w:t>
      </w:r>
      <w:r w:rsidRPr="002B07A6">
        <w:rPr>
          <w:rFonts w:ascii="Times New Roman" w:eastAsia="Times New Roman" w:hAnsi="Times New Roman" w:cs="Times New Roman"/>
          <w:sz w:val="28"/>
          <w:szCs w:val="28"/>
          <w:lang w:eastAsia="ru-RU"/>
        </w:rPr>
        <w:br/>
        <w:t>№ 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Сообщаем, что гражданин(ка) ______________________________________________,</w:t>
      </w:r>
    </w:p>
    <w:p w:rsidR="002B07A6" w:rsidRPr="002B07A6" w:rsidRDefault="002B07A6" w:rsidP="002B07A6">
      <w:pPr>
        <w:shd w:val="clear" w:color="auto" w:fill="FFFFFF"/>
        <w:spacing w:before="100" w:beforeAutospacing="1" w:after="100" w:afterAutospacing="1" w:line="240" w:lineRule="auto"/>
        <w:ind w:left="387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который(ая) завершил(а) обучение ___ ____________ 20__ г. в ________________________</w:t>
      </w:r>
    </w:p>
    <w:p w:rsidR="002B07A6" w:rsidRPr="002B07A6" w:rsidRDefault="002B07A6" w:rsidP="002B07A6">
      <w:pPr>
        <w:shd w:val="clear" w:color="auto" w:fill="FFFFFF"/>
        <w:spacing w:before="100" w:beforeAutospacing="1" w:after="100" w:afterAutospacing="1" w:line="240" w:lineRule="auto"/>
        <w:ind w:left="6733"/>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(наименование учреждения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xml:space="preserve">образования или государственной организации, реализующей образовательные программы </w:t>
      </w:r>
      <w:r w:rsidRPr="002B07A6">
        <w:rPr>
          <w:rFonts w:ascii="Times New Roman" w:eastAsia="Times New Roman" w:hAnsi="Times New Roman" w:cs="Times New Roman"/>
          <w:sz w:val="28"/>
          <w:szCs w:val="28"/>
          <w:lang w:eastAsia="ru-RU"/>
        </w:rPr>
        <w:br/>
        <w:t>научно-ориентированного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специальности(ям) 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3686"/>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(код и наименование специальности(ей)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счет средств 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принят(а) на работу __ ____________ 20__ г. _______________________________________</w:t>
      </w:r>
    </w:p>
    <w:p w:rsidR="002B07A6" w:rsidRPr="002B07A6" w:rsidRDefault="002B07A6" w:rsidP="002B07A6">
      <w:pPr>
        <w:shd w:val="clear" w:color="auto" w:fill="FFFFFF"/>
        <w:spacing w:before="100" w:beforeAutospacing="1" w:after="100" w:afterAutospacing="1" w:line="240" w:lineRule="auto"/>
        <w:ind w:left="5529"/>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работы 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26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(указать должность служащего, профессию рабочего (разряд)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месячным окладом (тарифной ставкой, тарифным окладом, должностным окладом) 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Срок прибытия __ ____________ 20__ 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645"/>
        <w:gridCol w:w="74"/>
        <w:gridCol w:w="4970"/>
      </w:tblGrid>
      <w:tr w:rsidR="002B07A6" w:rsidRPr="002B07A6" w:rsidTr="002B07A6">
        <w:trPr>
          <w:trHeight w:val="240"/>
        </w:trPr>
        <w:tc>
          <w:tcPr>
            <w:tcW w:w="239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Руководитель организации</w:t>
            </w:r>
          </w:p>
        </w:tc>
        <w:tc>
          <w:tcPr>
            <w:tcW w:w="3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6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39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w:t>
            </w:r>
          </w:p>
        </w:tc>
        <w:tc>
          <w:tcPr>
            <w:tcW w:w="3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6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r>
      <w:tr w:rsidR="002B07A6" w:rsidRPr="002B07A6" w:rsidTr="002B07A6">
        <w:trPr>
          <w:trHeight w:val="240"/>
        </w:trPr>
        <w:tc>
          <w:tcPr>
            <w:tcW w:w="239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703"/>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3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6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16"/>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239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 ____________ 20__ г.</w:t>
            </w:r>
          </w:p>
        </w:tc>
        <w:tc>
          <w:tcPr>
            <w:tcW w:w="3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6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Подлежит возврату в заполненном виде в учреждение образования в месячный срок со дня заключения трудового договора (контракта).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104"/>
        <w:gridCol w:w="5585"/>
      </w:tblGrid>
      <w:tr w:rsidR="002B07A6" w:rsidRPr="002B07A6" w:rsidTr="002B07A6">
        <w:tc>
          <w:tcPr>
            <w:tcW w:w="211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88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3</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распределения,</w:t>
            </w:r>
            <w:r w:rsidRPr="002B07A6">
              <w:rPr>
                <w:rFonts w:ascii="Times New Roman" w:eastAsia="Times New Roman" w:hAnsi="Times New Roman" w:cs="Times New Roman"/>
                <w:sz w:val="24"/>
                <w:szCs w:val="24"/>
                <w:lang w:eastAsia="ru-RU"/>
              </w:rPr>
              <w:br/>
              <w:t>перераспределения, направления на работу,</w:t>
            </w:r>
            <w:r w:rsidRPr="002B07A6">
              <w:rPr>
                <w:rFonts w:ascii="Times New Roman" w:eastAsia="Times New Roman" w:hAnsi="Times New Roman" w:cs="Times New Roman"/>
                <w:sz w:val="24"/>
                <w:szCs w:val="24"/>
                <w:lang w:eastAsia="ru-RU"/>
              </w:rPr>
              <w:br/>
              <w:t xml:space="preserve">перенаправления на работу, предоставления </w:t>
            </w:r>
            <w:r w:rsidRPr="002B07A6">
              <w:rPr>
                <w:rFonts w:ascii="Times New Roman" w:eastAsia="Times New Roman" w:hAnsi="Times New Roman" w:cs="Times New Roman"/>
                <w:sz w:val="24"/>
                <w:szCs w:val="24"/>
                <w:lang w:eastAsia="ru-RU"/>
              </w:rPr>
              <w:br/>
              <w:t xml:space="preserve">места работы выпускникам, получившим </w:t>
            </w:r>
            <w:r w:rsidRPr="002B07A6">
              <w:rPr>
                <w:rFonts w:ascii="Times New Roman" w:eastAsia="Times New Roman" w:hAnsi="Times New Roman" w:cs="Times New Roman"/>
                <w:sz w:val="24"/>
                <w:szCs w:val="24"/>
                <w:lang w:eastAsia="ru-RU"/>
              </w:rPr>
              <w:br/>
              <w:t>научно-ориентированное, высшее, среднее специальное</w:t>
            </w:r>
            <w:r w:rsidRPr="002B07A6">
              <w:rPr>
                <w:rFonts w:ascii="Times New Roman" w:eastAsia="Times New Roman" w:hAnsi="Times New Roman" w:cs="Times New Roman"/>
                <w:sz w:val="24"/>
                <w:szCs w:val="24"/>
                <w:lang w:eastAsia="ru-RU"/>
              </w:rPr>
              <w:br/>
              <w:t xml:space="preserve">или профессионально-техническое образование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(наименование и местонахождение учреждения образования или государственной организации, </w:t>
      </w:r>
      <w:r w:rsidRPr="002B07A6">
        <w:rPr>
          <w:rFonts w:ascii="Times New Roman" w:eastAsia="Times New Roman" w:hAnsi="Times New Roman" w:cs="Times New Roman"/>
          <w:sz w:val="28"/>
          <w:szCs w:val="28"/>
          <w:lang w:eastAsia="ru-RU"/>
        </w:rPr>
        <w:br/>
        <w:t>реализующей образовательные программы научно-ориентированного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ПЛАН</w:t>
      </w:r>
      <w:r w:rsidRPr="002B07A6">
        <w:rPr>
          <w:rFonts w:ascii="Times New Roman" w:eastAsia="Times New Roman" w:hAnsi="Times New Roman" w:cs="Times New Roman"/>
          <w:sz w:val="28"/>
          <w:szCs w:val="28"/>
          <w:lang w:eastAsia="ru-RU"/>
        </w:rPr>
        <w:br/>
        <w:t>распределения (направления на работу) выпускников 20__ года*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специальности(ям) 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3686"/>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(код и наименование специальности(ей)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1508"/>
        <w:gridCol w:w="1893"/>
        <w:gridCol w:w="1727"/>
        <w:gridCol w:w="1488"/>
        <w:gridCol w:w="751"/>
        <w:gridCol w:w="1493"/>
        <w:gridCol w:w="829"/>
      </w:tblGrid>
      <w:tr w:rsidR="002B07A6" w:rsidRPr="002B07A6" w:rsidTr="002B07A6">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организации</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Местонахождение организации</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Количество мест трудоустройства</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Предлагаемые должности служащих, профессии рабочих (с указанием разряда)</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Размер оплаты труда</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Возможность обеспечения жилплощадью</w:t>
            </w:r>
          </w:p>
        </w:tc>
        <w:tc>
          <w:tcPr>
            <w:tcW w:w="4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Другие условия</w:t>
            </w:r>
          </w:p>
        </w:tc>
      </w:tr>
      <w:tr w:rsidR="002B07A6" w:rsidRPr="002B07A6" w:rsidTr="002B07A6">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24"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781" w:type="pct"/>
            <w:tcBorders>
              <w:top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79"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92"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71"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24" w:type="pct"/>
            <w:tcBorders>
              <w:top w:val="single" w:sz="4" w:space="0" w:color="auto"/>
              <w:lef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7"/>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Организации – заказчики кадров</w:t>
            </w:r>
          </w:p>
        </w:tc>
      </w:tr>
      <w:tr w:rsidR="002B07A6" w:rsidRPr="002B07A6" w:rsidTr="002B07A6">
        <w:trPr>
          <w:trHeight w:val="240"/>
        </w:trPr>
        <w:tc>
          <w:tcPr>
            <w:tcW w:w="78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7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9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2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78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7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9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2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00" w:type="pct"/>
            <w:gridSpan w:val="7"/>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Иные организации</w:t>
            </w:r>
          </w:p>
        </w:tc>
      </w:tr>
      <w:tr w:rsidR="002B07A6" w:rsidRPr="002B07A6" w:rsidTr="002B07A6">
        <w:trPr>
          <w:trHeight w:val="240"/>
        </w:trPr>
        <w:tc>
          <w:tcPr>
            <w:tcW w:w="78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7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9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2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78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7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9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2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В план не включаются письменные запросы организаций о распределении конкретных выпускников.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4104"/>
        <w:gridCol w:w="5585"/>
      </w:tblGrid>
      <w:tr w:rsidR="002B07A6" w:rsidRPr="002B07A6" w:rsidTr="002B07A6">
        <w:tc>
          <w:tcPr>
            <w:tcW w:w="211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88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4</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распределения,</w:t>
            </w:r>
            <w:r w:rsidRPr="002B07A6">
              <w:rPr>
                <w:rFonts w:ascii="Times New Roman" w:eastAsia="Times New Roman" w:hAnsi="Times New Roman" w:cs="Times New Roman"/>
                <w:sz w:val="24"/>
                <w:szCs w:val="24"/>
                <w:lang w:eastAsia="ru-RU"/>
              </w:rPr>
              <w:br/>
              <w:t>перераспределения, направления на работу,</w:t>
            </w:r>
            <w:r w:rsidRPr="002B07A6">
              <w:rPr>
                <w:rFonts w:ascii="Times New Roman" w:eastAsia="Times New Roman" w:hAnsi="Times New Roman" w:cs="Times New Roman"/>
                <w:sz w:val="24"/>
                <w:szCs w:val="24"/>
                <w:lang w:eastAsia="ru-RU"/>
              </w:rPr>
              <w:br/>
              <w:t xml:space="preserve">перенаправления на работу, предоставления </w:t>
            </w:r>
            <w:r w:rsidRPr="002B07A6">
              <w:rPr>
                <w:rFonts w:ascii="Times New Roman" w:eastAsia="Times New Roman" w:hAnsi="Times New Roman" w:cs="Times New Roman"/>
                <w:sz w:val="24"/>
                <w:szCs w:val="24"/>
                <w:lang w:eastAsia="ru-RU"/>
              </w:rPr>
              <w:br/>
              <w:t xml:space="preserve">места работы выпускникам, получившим </w:t>
            </w:r>
            <w:r w:rsidRPr="002B07A6">
              <w:rPr>
                <w:rFonts w:ascii="Times New Roman" w:eastAsia="Times New Roman" w:hAnsi="Times New Roman" w:cs="Times New Roman"/>
                <w:sz w:val="24"/>
                <w:szCs w:val="24"/>
                <w:lang w:eastAsia="ru-RU"/>
              </w:rPr>
              <w:br/>
              <w:t>научно-ориентированное, высшее, среднее специальное</w:t>
            </w:r>
            <w:r w:rsidRPr="002B07A6">
              <w:rPr>
                <w:rFonts w:ascii="Times New Roman" w:eastAsia="Times New Roman" w:hAnsi="Times New Roman" w:cs="Times New Roman"/>
                <w:sz w:val="24"/>
                <w:szCs w:val="24"/>
                <w:lang w:eastAsia="ru-RU"/>
              </w:rPr>
              <w:br/>
              <w:t xml:space="preserve">или профессионально-техническое образование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ВЕДОМОСТЬ</w:t>
      </w:r>
      <w:r w:rsidRPr="002B07A6">
        <w:rPr>
          <w:rFonts w:ascii="Times New Roman" w:eastAsia="Times New Roman" w:hAnsi="Times New Roman" w:cs="Times New Roman"/>
          <w:sz w:val="28"/>
          <w:szCs w:val="28"/>
          <w:lang w:eastAsia="ru-RU"/>
        </w:rPr>
        <w:br/>
        <w:t>распределения (направления на работу) выпускников 20__ года, которые окончили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специальности(ям) _______________________________________________________________________________________________________________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6096"/>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(код и наименование специальности(ей)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875"/>
        <w:gridCol w:w="295"/>
        <w:gridCol w:w="697"/>
        <w:gridCol w:w="780"/>
        <w:gridCol w:w="810"/>
        <w:gridCol w:w="1257"/>
        <w:gridCol w:w="1006"/>
        <w:gridCol w:w="825"/>
        <w:gridCol w:w="1027"/>
        <w:gridCol w:w="1266"/>
        <w:gridCol w:w="851"/>
      </w:tblGrid>
      <w:tr w:rsidR="002B07A6" w:rsidRPr="002B07A6" w:rsidTr="002B07A6">
        <w:trPr>
          <w:trHeight w:val="240"/>
        </w:trPr>
        <w:tc>
          <w:tcPr>
            <w:tcW w:w="50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Фамилия, собственное имя, </w:t>
            </w:r>
            <w:r w:rsidRPr="002B07A6">
              <w:rPr>
                <w:rFonts w:ascii="Times New Roman" w:eastAsia="Times New Roman" w:hAnsi="Times New Roman" w:cs="Times New Roman"/>
                <w:sz w:val="24"/>
                <w:szCs w:val="24"/>
                <w:lang w:eastAsia="ru-RU"/>
              </w:rPr>
              <w:lastRenderedPageBreak/>
              <w:t>отчество (если таковое имеется)</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Пол</w:t>
            </w:r>
          </w:p>
        </w:tc>
        <w:tc>
          <w:tcPr>
            <w:tcW w:w="3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Год рождения</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Семейное положение</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Адрес места жительства (адрес </w:t>
            </w:r>
            <w:r w:rsidRPr="002B07A6">
              <w:rPr>
                <w:rFonts w:ascii="Times New Roman" w:eastAsia="Times New Roman" w:hAnsi="Times New Roman" w:cs="Times New Roman"/>
                <w:sz w:val="24"/>
                <w:szCs w:val="24"/>
                <w:lang w:eastAsia="ru-RU"/>
              </w:rPr>
              <w:lastRenderedPageBreak/>
              <w:t>родителей)</w:t>
            </w:r>
          </w:p>
        </w:tc>
        <w:tc>
          <w:tcPr>
            <w:tcW w:w="157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На какую работу направляется</w:t>
            </w:r>
          </w:p>
        </w:tc>
        <w:tc>
          <w:tcPr>
            <w:tcW w:w="5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Возможность обеспечения </w:t>
            </w:r>
            <w:r w:rsidRPr="002B07A6">
              <w:rPr>
                <w:rFonts w:ascii="Times New Roman" w:eastAsia="Times New Roman" w:hAnsi="Times New Roman" w:cs="Times New Roman"/>
                <w:sz w:val="24"/>
                <w:szCs w:val="24"/>
                <w:lang w:eastAsia="ru-RU"/>
              </w:rPr>
              <w:lastRenderedPageBreak/>
              <w:t>жилплощадью</w:t>
            </w:r>
          </w:p>
        </w:tc>
        <w:tc>
          <w:tcPr>
            <w:tcW w:w="6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 xml:space="preserve">Предоставляется право самостоятельного </w:t>
            </w:r>
            <w:r w:rsidRPr="002B07A6">
              <w:rPr>
                <w:rFonts w:ascii="Times New Roman" w:eastAsia="Times New Roman" w:hAnsi="Times New Roman" w:cs="Times New Roman"/>
                <w:sz w:val="24"/>
                <w:szCs w:val="24"/>
                <w:lang w:eastAsia="ru-RU"/>
              </w:rPr>
              <w:lastRenderedPageBreak/>
              <w:t>трудоустройства</w:t>
            </w:r>
          </w:p>
        </w:tc>
        <w:tc>
          <w:tcPr>
            <w:tcW w:w="43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Подпись выпускника</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государстве</w:t>
            </w:r>
            <w:r w:rsidRPr="002B07A6">
              <w:rPr>
                <w:rFonts w:ascii="Times New Roman" w:eastAsia="Times New Roman" w:hAnsi="Times New Roman" w:cs="Times New Roman"/>
                <w:sz w:val="24"/>
                <w:szCs w:val="24"/>
                <w:lang w:eastAsia="ru-RU"/>
              </w:rPr>
              <w:lastRenderedPageBreak/>
              <w:t>нного органа</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 xml:space="preserve">наименование </w:t>
            </w:r>
            <w:r w:rsidRPr="002B07A6">
              <w:rPr>
                <w:rFonts w:ascii="Times New Roman" w:eastAsia="Times New Roman" w:hAnsi="Times New Roman" w:cs="Times New Roman"/>
                <w:sz w:val="24"/>
                <w:szCs w:val="24"/>
                <w:lang w:eastAsia="ru-RU"/>
              </w:rPr>
              <w:lastRenderedPageBreak/>
              <w:t>организации</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должность служащ</w:t>
            </w:r>
            <w:r w:rsidRPr="002B07A6">
              <w:rPr>
                <w:rFonts w:ascii="Times New Roman" w:eastAsia="Times New Roman" w:hAnsi="Times New Roman" w:cs="Times New Roman"/>
                <w:sz w:val="24"/>
                <w:szCs w:val="24"/>
                <w:lang w:eastAsia="ru-RU"/>
              </w:rPr>
              <w:lastRenderedPageBreak/>
              <w:t>его, профессия рабочего (разряд)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r>
      <w:tr w:rsidR="002B07A6" w:rsidRPr="002B07A6" w:rsidTr="002B07A6">
        <w:trPr>
          <w:trHeight w:val="240"/>
        </w:trPr>
        <w:tc>
          <w:tcPr>
            <w:tcW w:w="508"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46"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5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97"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12"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43"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4"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20"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25"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48"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33" w:type="pct"/>
            <w:tcBorders>
              <w:top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50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4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5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9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1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4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2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2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2354"/>
        <w:gridCol w:w="1932"/>
        <w:gridCol w:w="235"/>
        <w:gridCol w:w="5168"/>
      </w:tblGrid>
      <w:tr w:rsidR="002B07A6" w:rsidRPr="002B07A6" w:rsidTr="002B07A6">
        <w:trPr>
          <w:trHeight w:val="240"/>
        </w:trPr>
        <w:tc>
          <w:tcPr>
            <w:tcW w:w="12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Председатель комиссии </w:t>
            </w:r>
          </w:p>
        </w:tc>
        <w:tc>
          <w:tcPr>
            <w:tcW w:w="8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w:t>
            </w:r>
          </w:p>
        </w:tc>
        <w:tc>
          <w:tcPr>
            <w:tcW w:w="1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1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r>
      <w:tr w:rsidR="002B07A6" w:rsidRPr="002B07A6" w:rsidTr="002B07A6">
        <w:trPr>
          <w:trHeight w:val="240"/>
        </w:trPr>
        <w:tc>
          <w:tcPr>
            <w:tcW w:w="12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1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1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693"/>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12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Заместитель председателя комиссии</w:t>
            </w:r>
          </w:p>
        </w:tc>
        <w:tc>
          <w:tcPr>
            <w:tcW w:w="8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w:t>
            </w:r>
          </w:p>
        </w:tc>
        <w:tc>
          <w:tcPr>
            <w:tcW w:w="1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1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r>
      <w:tr w:rsidR="002B07A6" w:rsidRPr="002B07A6" w:rsidTr="002B07A6">
        <w:trPr>
          <w:trHeight w:val="240"/>
        </w:trPr>
        <w:tc>
          <w:tcPr>
            <w:tcW w:w="12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1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1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693"/>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12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1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2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Члены комиссии:</w:t>
            </w:r>
          </w:p>
        </w:tc>
        <w:tc>
          <w:tcPr>
            <w:tcW w:w="8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w:t>
            </w:r>
          </w:p>
        </w:tc>
        <w:tc>
          <w:tcPr>
            <w:tcW w:w="1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1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r>
      <w:tr w:rsidR="002B07A6" w:rsidRPr="002B07A6" w:rsidTr="002B07A6">
        <w:trPr>
          <w:trHeight w:val="240"/>
        </w:trPr>
        <w:tc>
          <w:tcPr>
            <w:tcW w:w="12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1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1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693"/>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12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w:t>
            </w:r>
          </w:p>
        </w:tc>
        <w:tc>
          <w:tcPr>
            <w:tcW w:w="1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1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w:t>
            </w:r>
          </w:p>
        </w:tc>
      </w:tr>
      <w:tr w:rsidR="002B07A6" w:rsidRPr="002B07A6" w:rsidTr="002B07A6">
        <w:trPr>
          <w:trHeight w:val="240"/>
        </w:trPr>
        <w:tc>
          <w:tcPr>
            <w:tcW w:w="12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5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16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1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40"/>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104"/>
        <w:gridCol w:w="5585"/>
      </w:tblGrid>
      <w:tr w:rsidR="002B07A6" w:rsidRPr="002B07A6" w:rsidTr="002B07A6">
        <w:tc>
          <w:tcPr>
            <w:tcW w:w="211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88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5</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распределения,</w:t>
            </w:r>
            <w:r w:rsidRPr="002B07A6">
              <w:rPr>
                <w:rFonts w:ascii="Times New Roman" w:eastAsia="Times New Roman" w:hAnsi="Times New Roman" w:cs="Times New Roman"/>
                <w:sz w:val="24"/>
                <w:szCs w:val="24"/>
                <w:lang w:eastAsia="ru-RU"/>
              </w:rPr>
              <w:br/>
              <w:t>перераспределения, направления на работу,</w:t>
            </w:r>
            <w:r w:rsidRPr="002B07A6">
              <w:rPr>
                <w:rFonts w:ascii="Times New Roman" w:eastAsia="Times New Roman" w:hAnsi="Times New Roman" w:cs="Times New Roman"/>
                <w:sz w:val="24"/>
                <w:szCs w:val="24"/>
                <w:lang w:eastAsia="ru-RU"/>
              </w:rPr>
              <w:br/>
              <w:t xml:space="preserve">перенаправления на работу, предоставления </w:t>
            </w:r>
            <w:r w:rsidRPr="002B07A6">
              <w:rPr>
                <w:rFonts w:ascii="Times New Roman" w:eastAsia="Times New Roman" w:hAnsi="Times New Roman" w:cs="Times New Roman"/>
                <w:sz w:val="24"/>
                <w:szCs w:val="24"/>
                <w:lang w:eastAsia="ru-RU"/>
              </w:rPr>
              <w:br/>
              <w:t xml:space="preserve">места работы выпускникам, получившим </w:t>
            </w:r>
            <w:r w:rsidRPr="002B07A6">
              <w:rPr>
                <w:rFonts w:ascii="Times New Roman" w:eastAsia="Times New Roman" w:hAnsi="Times New Roman" w:cs="Times New Roman"/>
                <w:sz w:val="24"/>
                <w:szCs w:val="24"/>
                <w:lang w:eastAsia="ru-RU"/>
              </w:rPr>
              <w:br/>
              <w:t>научно-ориентированное, высшее, среднее специальное</w:t>
            </w:r>
            <w:r w:rsidRPr="002B07A6">
              <w:rPr>
                <w:rFonts w:ascii="Times New Roman" w:eastAsia="Times New Roman" w:hAnsi="Times New Roman" w:cs="Times New Roman"/>
                <w:sz w:val="24"/>
                <w:szCs w:val="24"/>
                <w:lang w:eastAsia="ru-RU"/>
              </w:rPr>
              <w:br/>
              <w:t xml:space="preserve">или профессионально-техническое образование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ВЕДОМОСТЬ</w:t>
      </w:r>
      <w:r w:rsidRPr="002B07A6">
        <w:rPr>
          <w:rFonts w:ascii="Times New Roman" w:eastAsia="Times New Roman" w:hAnsi="Times New Roman" w:cs="Times New Roman"/>
          <w:sz w:val="28"/>
          <w:szCs w:val="28"/>
          <w:lang w:eastAsia="ru-RU"/>
        </w:rPr>
        <w:br/>
        <w:t>персонального учета выпускников 20__ года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Факультет (отделение) ______________________________________________________________________________________________________________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Специальность(и) __________________________________________________________________________________________________________________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Профилизация _____________________________________________________________________________________________________________________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Квалификация(и) и (или) степень _____________________________________________________________________________________________________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Группа 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890"/>
        <w:gridCol w:w="989"/>
        <w:gridCol w:w="947"/>
        <w:gridCol w:w="997"/>
        <w:gridCol w:w="989"/>
        <w:gridCol w:w="947"/>
        <w:gridCol w:w="997"/>
        <w:gridCol w:w="989"/>
        <w:gridCol w:w="947"/>
        <w:gridCol w:w="997"/>
      </w:tblGrid>
      <w:tr w:rsidR="002B07A6" w:rsidRPr="002B07A6" w:rsidTr="002B07A6">
        <w:trPr>
          <w:trHeight w:val="240"/>
        </w:trPr>
        <w:tc>
          <w:tcPr>
            <w:tcW w:w="45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Фамилия, собственное имя, отчество (если таковое имеется) выпускника, адрес, телефон (выпускника или </w:t>
            </w:r>
            <w:r w:rsidRPr="002B07A6">
              <w:rPr>
                <w:rFonts w:ascii="Times New Roman" w:eastAsia="Times New Roman" w:hAnsi="Times New Roman" w:cs="Times New Roman"/>
                <w:sz w:val="24"/>
                <w:szCs w:val="24"/>
                <w:lang w:eastAsia="ru-RU"/>
              </w:rPr>
              <w:lastRenderedPageBreak/>
              <w:t>родителей)</w:t>
            </w:r>
          </w:p>
        </w:tc>
        <w:tc>
          <w:tcPr>
            <w:tcW w:w="15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20__ год</w:t>
            </w:r>
          </w:p>
        </w:tc>
        <w:tc>
          <w:tcPr>
            <w:tcW w:w="15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20__ год</w:t>
            </w:r>
          </w:p>
        </w:tc>
        <w:tc>
          <w:tcPr>
            <w:tcW w:w="151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20__ год*</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принят на должность служащего, профессию рабочего (разряд)</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примечание**</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принят на должность служащего, профессию рабочего (разряд)</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примечание**</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принят на должность служащего, профессию рабочего (разряд)</w:t>
            </w:r>
          </w:p>
        </w:tc>
        <w:tc>
          <w:tcPr>
            <w:tcW w:w="5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примечание**</w:t>
            </w:r>
          </w:p>
        </w:tc>
      </w:tr>
      <w:tr w:rsidR="002B07A6" w:rsidRPr="002B07A6" w:rsidTr="002B07A6">
        <w:trPr>
          <w:trHeight w:val="240"/>
        </w:trPr>
        <w:tc>
          <w:tcPr>
            <w:tcW w:w="459" w:type="pct"/>
            <w:tcBorders>
              <w:top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4" w:type="pct"/>
            <w:tcBorders>
              <w:top w:val="single" w:sz="4" w:space="0" w:color="auto"/>
              <w:left w:val="single" w:sz="4" w:space="0" w:color="auto"/>
              <w:bottom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459" w:type="pct"/>
            <w:tcBorders>
              <w:top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14" w:type="pct"/>
            <w:tcBorders>
              <w:top w:val="single" w:sz="4" w:space="0" w:color="auto"/>
              <w:lef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Срок ведения персонального учета до 5 лет и более для выпускников, обучавшихся на условиях целевой подготовки.</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В данной графе отмечаются причины увольнения или перевода в другую организацию, иные передвижения выпускников.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УТВЕРЖДЕНО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Постановление</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31.08.2022 № 572</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w:t>
      </w:r>
      <w:r w:rsidRPr="002B07A6">
        <w:rPr>
          <w:rFonts w:ascii="Times New Roman" w:eastAsia="Times New Roman" w:hAnsi="Times New Roman" w:cs="Times New Roman"/>
          <w:sz w:val="28"/>
          <w:szCs w:val="28"/>
          <w:lang w:eastAsia="ru-RU"/>
        </w:rPr>
        <w:br/>
        <w:t>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Настоящим Положением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если не указано иное, – затраченные средства):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выпускниками, которым место работы предоставлено путем распределения, перераспределения, трудоустройства в счет брони, направленными на работу, перенаправленными на работу в соответствии с договором о подготовке научного работника высшей квалификации за счет средств республиканского бюджета (далее, если не указано иное, – договор),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далее если не указано иное, – договор о целевой подготовке) и не отработавшими установленный срок обязательной работы (часть первая пункта 1 статьи 78 Кодекса Республики Беларусь об образовании), кроме лиц, указанных в пунктах 2–6 статьи 78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выпускниками, не заключившими договор об отработке обязательного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(часть вторая пункта 1 статьи 78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организациями – заказчиками кадров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(абзац второй части третьей пункта 1 статьи 78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нанимателями в случае незаконного увольнения молодого специалиста, молодого рабочего (служащего) (абзац третий части третьей пункта 1 статьи 78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лицами, осваивавшими содержание образовательных программ на условиях целевой подготовки и прекратившими образовательные отношения по собственному желанию (подпункт 4.2 пункта 4 статьи 68 Кодекса Республики Беларусь об образовании), инициативе учреждения образования (пункт 5 статьи 68 Кодекса Республики Беларусь об образовании) (далее, если не указано иное, – лица, осваивавшие содержание образовательных программ на условиях целевой подготовки), кроме относящихся к категории лиц, указанных в абзацах втором – шестом части четвертой пункта 1 статьи 78 Кодекса Республики Беларусь об образовании (абзац первый части четвертой пункта 1 статьи 78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Выпускник вправе отказаться от работы по распределению (перераспределению), направлению на работу (перенаправлению на работу) в соответствии с договором, договором о целевой подготовке и добровольно возместить затраченные средства.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возмещения затраченных средств выпускник обращается в государственное учреждение образования, государственную организацию, реализующие образовательные программы научно-ориентированного образования, выдавшие ему свидетельство о направлении на работу (далее, если не указано иное, – учреждения образования), за расчетом суммы затраченных средств.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Расчет суммы затраченных средств производится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(далее, если не указано иное, – порядок расчета), согласно приложению 1,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 Срок возмещения средств составляет один месяц со дня получения выпускником расчета суммы затраченных средств.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3. Наниматель сообщает в учреждение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 неприбытии выпускника к месту работы – в течение 15 рабочих дней после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неприбытии по уважительной причине – в течение 15 рабочих дней после окончания срока прибытия к месту работы, указанного в письменном уведомлении о неприбытии по уважительной причине;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 увольнении выпускника до истечения срока обязательной работы – в течение 15 рабочих дней после даты принятия решения об увольнении.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невозможности прибытия к месту работы в срок, указанный в уведомлении к свидетельству о направлении на работу,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 подтверждающих право выпускника на освобождение от возмещения затраченных средств.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 с указанием причин и приложением подтверждающих документов, в том числе подтверждающих право выпускника на освобождение от возмещения затраченных средств.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Учреждение образования в месячный срок со дня получения документов, указанных в пункте 3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 необходимой для принятия решения о возмещении выпускником затраченных средств или об освобождении его от такого возмещения с предоставлением права на самостоятельное трудоустройство,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Принятое решение оформляется приказом руководителя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В случаях необоснованного отказа организацией – заказчиком кадров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в соответствии с договором, договором о целевой подготовке, а также незаконного увольнения нанимателем молодого специалиста, молодого рабочего (служащего) учреждение образования в течение месяца со дня получения информации об отказе выпускнику в приеме на работу или увольнении молодого специалиста, молодого рабочего (служащего) организует работу по сбору информации, необходимой для принятия решения о возмещении организацией – заказчиком кадров, нанимателем затраченных средств, и принимает соответствующее решение.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Принятое решение оформляется приказом руководителя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В случае принятия решения о возмещении выпускником, организацией – заказчиком кадров, нанимателем или лицом, осваивавшим содержание образовательных программ на условиях целевой подготовки, затраченных средств расчет их суммы производится в течение 15 рабочих дней со дня издания приказа руководителя учреждения образования (организации)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 а также периода обучения лица, осваивавшего содержание образовательных программ на условиях целевой подготовки, и составляется по форме согласно приложению 2.</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Выпускнику, организации – заказчику кадров, нанимателю или лицу, осваивавшему содержание образовательных программ на условиях целевой подготовки, в течение пяти рабочих дней после произведения расчета затраченных средств направляется по месту жительства (месту нахождения) письменное извещение с предложением в шестимесячный срок со дня издания приказа, указанного в пункте 6 настоящего Положения, добровольно возместить затраченные средства с приложением расчета суммы средств, подлежащих возмещению в бюджет, и копии приказа.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Данное извещение подписывается руководителем учреждения образования (организации) или его заместителем и направляется получателю заказной корреспонденцией с обратным уведомлением или вручается под роспись.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8. В случаях неполучения ответа на извещение, указанное в части первой пункта 7 настоящего Положения, в установленный срок, возврата извещения в связи с его неполучением и (или) несогласия выпускника, организации – заказчика кадров, нанимателя, лица, осваивавшего содержание образовательных программ на условиях целевой подготовки, на добровольное возмещение затраченных средств, а также после истечения шестимесячного срока с даты издания приказа о возмещении затраченных средств при отсутствии их добровольного возмещения учреждение образования (организация) осуществляет взыскание затраченных средств в судебном порядке.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 лица, осваивавшего содержание образовательных программ на условиях целевой подготовки.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Для рассмотрения вопроса о получении справки о самостоятельном трудоустройстве выпускники,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на работу, перенаправленные на работу в соответствии с договором, договором о целевой подготовке, обращаются в учреждение образования, направившее их на работу, либо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обращении предъявляется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оригинал и 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оригинал и копия военного билета – для лиц, которым место работы было предоставлено путем распределения, трудоустройства в счет брони, перераспределения, направленных на работу, перенаправленных на работу в соответствии с договором, призванных на военную службу по призыву, направленных на альтернативную службу или добровольно поступивших на военную службу по контракту и уволенных с нее, в случаях, когда затраченные средства не взыскиваются;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документ, подтверждающий возмещение затраченных средств, – в случае добровольного возмещения затраченных средств;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документ, подтверждающий включение лица в списочные составы национальных команд по видам спорта;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документ, подтверждающий ликвидацию организации, прекращение деятельности филиала, представительства или иного обособленного подразделения организации, расположенных в другой местности, сокращение численности или штата работников,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решение суда – в случае вступления в законную силу решения суда о взыскании в республиканский и (или) местные бюджеты затраченных средств.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Рассмотрение вопроса о получении справки о самостоятельном трудоустройстве выпускниками, указанными в части первой настоящего пункта, которые освобождаются от возмещения затраченных 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(перенаправления на работу), осуществляется на основании документов, </w:t>
      </w:r>
      <w:r w:rsidRPr="002B07A6">
        <w:rPr>
          <w:rFonts w:ascii="Times New Roman" w:eastAsia="Times New Roman" w:hAnsi="Times New Roman" w:cs="Times New Roman"/>
          <w:sz w:val="28"/>
          <w:szCs w:val="28"/>
          <w:lang w:eastAsia="ru-RU"/>
        </w:rPr>
        <w:lastRenderedPageBreak/>
        <w:t>представленных такими выпускниками для рассмотрения вопроса о перераспределении (перенаправлении на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Копии документов, указанных в части второй настоящего пункта, удостоверяются 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 либо в государственном органе (организации), выдавшем копию документа.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12. Контроль за своевременным и полным возмещением затраченных средств осуществляется учреждениями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872"/>
        <w:gridCol w:w="3817"/>
      </w:tblGrid>
      <w:tr w:rsidR="002B07A6" w:rsidRPr="002B07A6" w:rsidTr="002B07A6">
        <w:tc>
          <w:tcPr>
            <w:tcW w:w="30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1</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возмещения</w:t>
            </w:r>
            <w:r w:rsidRPr="002B07A6">
              <w:rPr>
                <w:rFonts w:ascii="Times New Roman" w:eastAsia="Times New Roman" w:hAnsi="Times New Roman" w:cs="Times New Roman"/>
                <w:sz w:val="24"/>
                <w:szCs w:val="24"/>
                <w:lang w:eastAsia="ru-RU"/>
              </w:rPr>
              <w:br/>
              <w:t>в республиканский и (или) местные</w:t>
            </w:r>
            <w:r w:rsidRPr="002B07A6">
              <w:rPr>
                <w:rFonts w:ascii="Times New Roman" w:eastAsia="Times New Roman" w:hAnsi="Times New Roman" w:cs="Times New Roman"/>
                <w:sz w:val="24"/>
                <w:szCs w:val="24"/>
                <w:lang w:eastAsia="ru-RU"/>
              </w:rPr>
              <w:br/>
              <w:t>бюджеты средств, затраченных</w:t>
            </w:r>
            <w:r w:rsidRPr="002B07A6">
              <w:rPr>
                <w:rFonts w:ascii="Times New Roman" w:eastAsia="Times New Roman" w:hAnsi="Times New Roman" w:cs="Times New Roman"/>
                <w:sz w:val="24"/>
                <w:szCs w:val="24"/>
                <w:lang w:eastAsia="ru-RU"/>
              </w:rPr>
              <w:br/>
              <w:t>государством на подготовку научного</w:t>
            </w:r>
            <w:r w:rsidRPr="002B07A6">
              <w:rPr>
                <w:rFonts w:ascii="Times New Roman" w:eastAsia="Times New Roman" w:hAnsi="Times New Roman" w:cs="Times New Roman"/>
                <w:sz w:val="24"/>
                <w:szCs w:val="24"/>
                <w:lang w:eastAsia="ru-RU"/>
              </w:rPr>
              <w:br/>
              <w:t>работника высшей квалификации,</w:t>
            </w:r>
            <w:r w:rsidRPr="002B07A6">
              <w:rPr>
                <w:rFonts w:ascii="Times New Roman" w:eastAsia="Times New Roman" w:hAnsi="Times New Roman" w:cs="Times New Roman"/>
                <w:sz w:val="24"/>
                <w:szCs w:val="24"/>
                <w:lang w:eastAsia="ru-RU"/>
              </w:rPr>
              <w:br/>
              <w:t xml:space="preserve">специалиста, рабочего, служащего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ПОРЯДОК РАСЧЕТА СРЕДСТВ,</w:t>
      </w:r>
      <w:r w:rsidRPr="002B07A6">
        <w:rPr>
          <w:rFonts w:ascii="Times New Roman" w:eastAsia="Times New Roman" w:hAnsi="Times New Roman" w:cs="Times New Roman"/>
          <w:sz w:val="28"/>
          <w:szCs w:val="28"/>
          <w:lang w:eastAsia="ru-RU"/>
        </w:rPr>
        <w:br/>
        <w:t>затраченных государством на подготовку научного работника высшей квалификации, специалиста, рабочего, служащего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(или) местных бюджетов, умноженной на количество полных месяцев подготовки. К полученному произведению добавляются расходы, связанные с организацией обучения за рубежом, если таковые имели место в период подготовки выпускника.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Полученная сумма делится на количество месяцев в зависимости от установленного срока обязательной работы и умножается на количество неотработанных полных месяцев. Месяцы, в которых число неотработанных календарных дней составляет 15 и более, включаются в неотработанный период как полные, менее 15 календарных дней, – в неотработанный период не включаются.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в полных месяцах подготовки. Месяцы, в которых число календарных дней обучения составляет 15 и более, включаются в период подготовки как полные, менее 15 календарных дней, – в период подготовки не включаются.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Время нахождения обучавшегося в отпусках, предоставляемых в соответствии с законодательством об образовании, не включается в период подготовки.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Сумма затраченных средств на подготовку специалиста с общим и углубленным высшим образованием в случае неотработки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получения специалистом, рабочим, служащим соответствующего образования в разных учреждениях образования при расчете суммы затраченных средств, подлежащих возмещению в бюджет, учреждение образования, которое осуществляет расчет, запрашивает в учреждении образования, в котором подготовка осуществлялась ранее за счет средств республиканского и (или) местного бюджетов, расчет суммы средств, подлежащих возмещению в бюджет за период подготовки в этом учреждении, по форме согласно приложению 2.</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Сумма затраченных средств, подлежащая возмещению в бюджет, определяется путем суммирования сумм затраченных средств, рассчитанных за периоды подготовки в каждом учреждении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Расчет суммы средств, затраченных государством на подготовку научного работника высшей квалификации, в случае неотработки им установленного срока обязательной работы производится за период подготовки по образовательной программе научно-ориентированного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Расчет суммы затраченных средств в случае неотработки установленного срока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профессиональный компонент), в общем объеме учебных часов, отведенных на реализацию соответствующей образовательной программы.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(специальностям), разработанного на основе примерного учебного плана по специальности (примерных учебных планов по специальностям) и утвержденного в установленном порядке.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Исходя из объема учебных часов профессионального компонента и общего объема учебных часов, отведенных на реализацию соответствующей образовательной программы,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В состав средств, затраченных государством на подготовку специалиста, рабочего, служащего, включаются фактические расходы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устанавливаемым Министерством финансов, за исключением текущих фактических расходов, отражаемых по устанавливаемым Министерством финансов элементам расходов экономической классификации расходов бюджета: 1 30 03 04 Прочие трансферты населению и 1 10 03 04 Продукты питания, осуществляемых в соответствии с законодательством за счет средств бюджета.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учреждениях образования, организациях в состав средств, затраченных государством на подготовку научного работника высшей квалификации, включаются фактические расходы,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 предусмотренных на научную и научно-техническую деятельность, утверждаемых Министерством финансов, Национальной академией наук Беларуси и Государственным комитетом по науке и технологиям.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В состав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устанавливаемых Министерством финансов: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10 01 00 Заработная плата рабочих и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10 02 00 Взносы (отчисления) на социальное страхование;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10 03 03 Мягкий инвентарь и обмундирование;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1 10 03 05 Прочие расходные материалы и предметы снабжения;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10 04 00 Командировки и служебные разъезды;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10 05 00 Оплата транспортных услуг;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10 06 00 Оплата услуг связи;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10 07 00 Оплата коммунальных услуг;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10 10 02 Оплата текущего ремонта оборудования и инвентаря;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10 10 03 Оплата текущего ремонта зданий и помещений;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10 10 08 Прочие текущие расходы;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30 03 02 Стипендии;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40 01 00 Приобретение оборудования и других основных средств;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40 03 00 Капитальный ремонт.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Для расчета затраченных средств на подготовку научного работника высшей квалификации, специалиста, рабочего, служащего используются данные: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5.1. годовой, квартальной бухгалтерской отчетности по средствам бюджета, в том числе отчета об исполнении бюджетной сметы, составленного по форме 2,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утверждаемого Министерством финансов;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5.2. о приведенной средней численности обучавшихся;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5.3. платежных ведомостей, содержащих сведения о фактических выплатах обучавшимся.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 определенных в соответствии с пунктами 3 и 4 настоящего приложения, на приведенную среднюю численность обучавшихся.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Приведенная средняя численность обучавшегося рассчитывается путем суммирования средней численности обучавшихся по формам получения образования с учетом следующих коэффициентов: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дневная форма – 1,0;</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заочная форма – 0,1;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вечерняя форма – 0,25.</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Приведенная средняя численность обучавшихся включает обучавшихся, зачисленных в учреждение образования для получения образования за счет средств республиканского и (или) местных бюджетов в соответствии с контрольными цифрами приема.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Средняя численность обучавшихся исчисляется ежеквартально путем суммирования численности на 1-е число каждого месяца (начиная с 1 февраля) и деления полученной суммы на количество месяцев: за I квартал – на 3, за первое полугодие – на 6, за 9 месяцев – на 9, за год – на 12.</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 определенных в соответствии с пунктами 3 и 4 настоящего приложения, на приведенную среднюю численность обучавшихся за соответствующий период.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отчислении обучавшегося из учреждения образования в январе –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На основании данных о затраченных средствах в соответствии с пунктами 3–6 настоящего приложения оформляется расчет по форме согласно приложению 2 (графы 1–7).</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Среднемесячная стоимость подготовки одного обучавшегося в последнем календарном году подготовки (графа 3) рассчитывается путем деления данных графы 1 на данные графы 2. Фактические расходы за весь период подготовки определяются путем умножения данных графы 3 на данные графы 4 и отражаются в графе 5. Расходы за период подготовки (графа 7) определяются путем суммирования данных граф 5 и 6.</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Данные в графах 1, 3, 5–7 указываются с учетом округления до двух знаков после запятой: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если первая из отбрасываемых цифр (третья цифра после запятой) меньше 5, то увеличение на единицу не производится (отбрасываются цифры после запятой, начиная с третьей).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Сумма средств, подлежащая возмещению в бюджет с учетом отработанного срока обязательной работы, округляется до рублей: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если цифры после запятой превышают 50 копеек, то увеличение целого числа производится на 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если цифры после запятой не превышают 50 копеек, то увеличение целого числа не производится (цифры после запятой отбрасываются).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8. В соответствии с настоящим приложением, а также по форме согласно приложению 2 осуществляется расчет затраченных средств учреждениями образования для лиц,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5872"/>
        <w:gridCol w:w="3817"/>
      </w:tblGrid>
      <w:tr w:rsidR="002B07A6" w:rsidRPr="002B07A6" w:rsidTr="002B07A6">
        <w:tc>
          <w:tcPr>
            <w:tcW w:w="303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97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2</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возмещения</w:t>
            </w:r>
            <w:r w:rsidRPr="002B07A6">
              <w:rPr>
                <w:rFonts w:ascii="Times New Roman" w:eastAsia="Times New Roman" w:hAnsi="Times New Roman" w:cs="Times New Roman"/>
                <w:sz w:val="24"/>
                <w:szCs w:val="24"/>
                <w:lang w:eastAsia="ru-RU"/>
              </w:rPr>
              <w:br/>
              <w:t>в республиканский и (или) местные</w:t>
            </w:r>
            <w:r w:rsidRPr="002B07A6">
              <w:rPr>
                <w:rFonts w:ascii="Times New Roman" w:eastAsia="Times New Roman" w:hAnsi="Times New Roman" w:cs="Times New Roman"/>
                <w:sz w:val="24"/>
                <w:szCs w:val="24"/>
                <w:lang w:eastAsia="ru-RU"/>
              </w:rPr>
              <w:br/>
              <w:t>бюджеты средств, затраченных</w:t>
            </w:r>
            <w:r w:rsidRPr="002B07A6">
              <w:rPr>
                <w:rFonts w:ascii="Times New Roman" w:eastAsia="Times New Roman" w:hAnsi="Times New Roman" w:cs="Times New Roman"/>
                <w:sz w:val="24"/>
                <w:szCs w:val="24"/>
                <w:lang w:eastAsia="ru-RU"/>
              </w:rPr>
              <w:br/>
              <w:t>государством на подготовку научного</w:t>
            </w:r>
            <w:r w:rsidRPr="002B07A6">
              <w:rPr>
                <w:rFonts w:ascii="Times New Roman" w:eastAsia="Times New Roman" w:hAnsi="Times New Roman" w:cs="Times New Roman"/>
                <w:sz w:val="24"/>
                <w:szCs w:val="24"/>
                <w:lang w:eastAsia="ru-RU"/>
              </w:rPr>
              <w:br/>
              <w:t>работника высшей квалификации,</w:t>
            </w:r>
            <w:r w:rsidRPr="002B07A6">
              <w:rPr>
                <w:rFonts w:ascii="Times New Roman" w:eastAsia="Times New Roman" w:hAnsi="Times New Roman" w:cs="Times New Roman"/>
                <w:sz w:val="24"/>
                <w:szCs w:val="24"/>
                <w:lang w:eastAsia="ru-RU"/>
              </w:rPr>
              <w:br/>
              <w:t xml:space="preserve">специалиста, рабочего, служащего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РАСЧЕТ</w:t>
      </w:r>
      <w:r w:rsidRPr="002B07A6">
        <w:rPr>
          <w:rFonts w:ascii="Times New Roman" w:eastAsia="Times New Roman" w:hAnsi="Times New Roman" w:cs="Times New Roman"/>
          <w:sz w:val="28"/>
          <w:szCs w:val="28"/>
          <w:lang w:eastAsia="ru-RU"/>
        </w:rPr>
        <w:br/>
        <w:t>суммы средств, подлежащих возмещению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______________________________________________ бюджет, затраченных на обучение</w:t>
      </w:r>
    </w:p>
    <w:p w:rsidR="002B07A6" w:rsidRPr="002B07A6" w:rsidRDefault="002B07A6" w:rsidP="002B07A6">
      <w:pPr>
        <w:shd w:val="clear" w:color="auto" w:fill="FFFFFF"/>
        <w:spacing w:before="100" w:beforeAutospacing="1" w:after="100" w:afterAutospacing="1" w:line="240" w:lineRule="auto"/>
        <w:ind w:left="1560"/>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бюджета)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инициалы)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учреждения образования,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 период подготовки с _______________________________ по _______________________</w:t>
      </w:r>
    </w:p>
    <w:p w:rsidR="002B07A6" w:rsidRPr="002B07A6" w:rsidRDefault="002B07A6" w:rsidP="002B07A6">
      <w:pPr>
        <w:shd w:val="clear" w:color="auto" w:fill="FFFFFF"/>
        <w:spacing w:before="100" w:beforeAutospacing="1" w:after="100" w:afterAutospacing="1" w:line="240" w:lineRule="auto"/>
        <w:ind w:left="3261"/>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(число, месяц, год)                                            (число, месяц, год)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1686"/>
        <w:gridCol w:w="1419"/>
        <w:gridCol w:w="1604"/>
        <w:gridCol w:w="1146"/>
        <w:gridCol w:w="1269"/>
        <w:gridCol w:w="1389"/>
        <w:gridCol w:w="1176"/>
      </w:tblGrid>
      <w:tr w:rsidR="002B07A6" w:rsidRPr="002B07A6" w:rsidTr="002B07A6">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Фактические расходы на одного обучавшегося, исчисленные исходя из бухгалтерской отчетности, принятой для расчета в зависимости от даты отчисления обучавшегося в последнем календарном году подготовки, рублей, копеек</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Количество месяцев бухгалтерской отчетности, принятой для расчета фактических расходов на одного обучавшегося в последнем календарном году подготовки, месяцев (3, 6, 9, 12)</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Среднемесячная стоимость подготовки одного обучавшегося,</w:t>
            </w:r>
            <w:r w:rsidRPr="002B07A6">
              <w:rPr>
                <w:rFonts w:ascii="Times New Roman" w:eastAsia="Times New Roman" w:hAnsi="Times New Roman" w:cs="Times New Roman"/>
                <w:sz w:val="24"/>
                <w:szCs w:val="24"/>
                <w:lang w:eastAsia="ru-RU"/>
              </w:rPr>
              <w:br/>
              <w:t xml:space="preserve">рублей, </w:t>
            </w:r>
            <w:r w:rsidRPr="002B07A6">
              <w:rPr>
                <w:rFonts w:ascii="Times New Roman" w:eastAsia="Times New Roman" w:hAnsi="Times New Roman" w:cs="Times New Roman"/>
                <w:sz w:val="24"/>
                <w:szCs w:val="24"/>
                <w:lang w:eastAsia="ru-RU"/>
              </w:rPr>
              <w:br/>
              <w:t>копеек</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Количество полных месяцев за весь период подготовки</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Фактические расходы за весь период подготовки,</w:t>
            </w:r>
            <w:r w:rsidRPr="002B07A6">
              <w:rPr>
                <w:rFonts w:ascii="Times New Roman" w:eastAsia="Times New Roman" w:hAnsi="Times New Roman" w:cs="Times New Roman"/>
                <w:sz w:val="24"/>
                <w:szCs w:val="24"/>
                <w:lang w:eastAsia="ru-RU"/>
              </w:rPr>
              <w:br/>
              <w:t>рублей, копеек</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Расходы, связанные с подготовкой за рубежом,</w:t>
            </w:r>
            <w:r w:rsidRPr="002B07A6">
              <w:rPr>
                <w:rFonts w:ascii="Times New Roman" w:eastAsia="Times New Roman" w:hAnsi="Times New Roman" w:cs="Times New Roman"/>
                <w:sz w:val="24"/>
                <w:szCs w:val="24"/>
                <w:lang w:eastAsia="ru-RU"/>
              </w:rPr>
              <w:br/>
              <w:t>рублей, копеек</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Расходы за период подготовки, рублей, копеек</w:t>
            </w:r>
          </w:p>
        </w:tc>
      </w:tr>
      <w:tr w:rsidR="002B07A6" w:rsidRPr="002B07A6" w:rsidTr="002B07A6">
        <w:trPr>
          <w:trHeight w:val="240"/>
        </w:trPr>
        <w:tc>
          <w:tcPr>
            <w:tcW w:w="7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3</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4</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5</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7</w:t>
            </w:r>
          </w:p>
        </w:tc>
      </w:tr>
      <w:tr w:rsidR="002B07A6" w:rsidRPr="002B07A6" w:rsidTr="002B07A6">
        <w:trPr>
          <w:trHeight w:val="240"/>
        </w:trPr>
        <w:tc>
          <w:tcPr>
            <w:tcW w:w="796" w:type="pct"/>
            <w:tcBorders>
              <w:top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47" w:type="pct"/>
            <w:tcBorders>
              <w:top w:val="single" w:sz="4" w:space="0" w:color="auto"/>
              <w:left w:val="single" w:sz="4" w:space="0" w:color="auto"/>
              <w:righ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25" w:type="pct"/>
            <w:tcBorders>
              <w:top w:val="single" w:sz="4" w:space="0" w:color="auto"/>
              <w:left w:val="single" w:sz="4" w:space="0" w:color="auto"/>
            </w:tcBorders>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79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7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86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8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4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25"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Дата увольнения молодого специалиста, рабочего (служащего) с места работы по распределению, трудоустройству в счет брони, перераспределению, направлению на работу, перенаправлению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____________________________________.</w:t>
      </w:r>
    </w:p>
    <w:p w:rsidR="002B07A6" w:rsidRPr="002B07A6" w:rsidRDefault="002B07A6" w:rsidP="002B07A6">
      <w:pPr>
        <w:shd w:val="clear" w:color="auto" w:fill="FFFFFF"/>
        <w:spacing w:before="100" w:beforeAutospacing="1" w:after="100" w:afterAutospacing="1" w:line="240" w:lineRule="auto"/>
        <w:ind w:left="6237"/>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(число, месяц, год)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Дата обращения выпускника, молодого специалиста, рабочего (служащего) в учреждение образования (организацию) за расчетом затраченных средств на его подготовку в случае отказа от работы по распределению, трудоустройству в счет брони, перераспределению, направлению на работу, перенаправлению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согласия </w:t>
      </w:r>
      <w:r w:rsidRPr="002B07A6">
        <w:rPr>
          <w:rFonts w:ascii="Times New Roman" w:eastAsia="Times New Roman" w:hAnsi="Times New Roman" w:cs="Times New Roman"/>
          <w:sz w:val="28"/>
          <w:szCs w:val="28"/>
          <w:lang w:eastAsia="ru-RU"/>
        </w:rPr>
        <w:lastRenderedPageBreak/>
        <w:t>добровольно возместить затраченные средства ____________________________________.</w:t>
      </w:r>
    </w:p>
    <w:p w:rsidR="002B07A6" w:rsidRPr="002B07A6" w:rsidRDefault="002B07A6" w:rsidP="002B07A6">
      <w:pPr>
        <w:shd w:val="clear" w:color="auto" w:fill="FFFFFF"/>
        <w:spacing w:before="100" w:beforeAutospacing="1" w:after="100" w:afterAutospacing="1" w:line="240" w:lineRule="auto"/>
        <w:ind w:left="6096"/>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(число, месяц, год)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Дата прекращения образовательных отношений лицом, осваивавшим содержание образовательных программ на условиях целевой подготовки и прекратившим образовательные отношения по собственному желанию, инициативе учреждения образования, ________________________________.</w:t>
      </w:r>
    </w:p>
    <w:p w:rsidR="002B07A6" w:rsidRPr="002B07A6" w:rsidRDefault="002B07A6" w:rsidP="002B07A6">
      <w:pPr>
        <w:shd w:val="clear" w:color="auto" w:fill="FFFFFF"/>
        <w:spacing w:before="100" w:beforeAutospacing="1" w:after="100" w:afterAutospacing="1" w:line="240" w:lineRule="auto"/>
        <w:ind w:left="226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(число, месяц, год)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 процентов.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_____________________________________ рублей (копеек).</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 отработано _________ полных месяцев.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Подлежит возмещению в бюджет с учетом отработанного срока обязательной работы 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(сумма прописью)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 рублей.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3372"/>
        <w:gridCol w:w="2639"/>
        <w:gridCol w:w="3678"/>
      </w:tblGrid>
      <w:tr w:rsidR="002B07A6" w:rsidRPr="002B07A6" w:rsidTr="002B07A6">
        <w:trPr>
          <w:trHeight w:val="240"/>
        </w:trPr>
        <w:tc>
          <w:tcPr>
            <w:tcW w:w="174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Руководитель </w:t>
            </w:r>
          </w:p>
        </w:tc>
        <w:tc>
          <w:tcPr>
            <w:tcW w:w="13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________________ </w:t>
            </w:r>
          </w:p>
        </w:tc>
        <w:tc>
          <w:tcPr>
            <w:tcW w:w="189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w:t>
            </w:r>
          </w:p>
        </w:tc>
      </w:tr>
      <w:tr w:rsidR="002B07A6" w:rsidRPr="002B07A6" w:rsidTr="002B07A6">
        <w:trPr>
          <w:trHeight w:val="240"/>
        </w:trPr>
        <w:tc>
          <w:tcPr>
            <w:tcW w:w="174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560"/>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89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16"/>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174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89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74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Главный бухгалтер </w:t>
            </w:r>
          </w:p>
        </w:tc>
        <w:tc>
          <w:tcPr>
            <w:tcW w:w="13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w:t>
            </w:r>
          </w:p>
        </w:tc>
        <w:tc>
          <w:tcPr>
            <w:tcW w:w="189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w:t>
            </w:r>
          </w:p>
        </w:tc>
      </w:tr>
      <w:tr w:rsidR="002B07A6" w:rsidRPr="002B07A6" w:rsidTr="002B07A6">
        <w:trPr>
          <w:trHeight w:val="240"/>
        </w:trPr>
        <w:tc>
          <w:tcPr>
            <w:tcW w:w="174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560"/>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89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16"/>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r w:rsidR="002B07A6" w:rsidRPr="002B07A6" w:rsidTr="002B07A6">
        <w:trPr>
          <w:trHeight w:val="240"/>
        </w:trPr>
        <w:tc>
          <w:tcPr>
            <w:tcW w:w="174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6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631"/>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М.П. </w:t>
            </w:r>
          </w:p>
        </w:tc>
        <w:tc>
          <w:tcPr>
            <w:tcW w:w="189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УТВЕРЖДЕНО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Постановление</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31.08.2022 № 572</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w:t>
      </w:r>
      <w:r w:rsidRPr="002B07A6">
        <w:rPr>
          <w:rFonts w:ascii="Times New Roman" w:eastAsia="Times New Roman" w:hAnsi="Times New Roman" w:cs="Times New Roman"/>
          <w:sz w:val="28"/>
          <w:szCs w:val="28"/>
          <w:lang w:eastAsia="ru-RU"/>
        </w:rPr>
        <w:br/>
        <w:t>о целевой подготовке специалистов,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Настоящим Положением: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2. 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Местные исполнительные и распорядительные органы оказывают содействие заказчикам в проведении в учреждениях общего среднего и среднего специального образования профориентационной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Профориентационная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 574.</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Заказчики, заинтересованные в целевой подготовке специалистов с углубленным высшим образованием, ежегодно подают заявки по форме согласно приложению 2.</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w:t>
      </w:r>
      <w:r w:rsidRPr="002B07A6">
        <w:rPr>
          <w:rFonts w:ascii="Times New Roman" w:eastAsia="Times New Roman" w:hAnsi="Times New Roman" w:cs="Times New Roman"/>
          <w:sz w:val="28"/>
          <w:szCs w:val="28"/>
          <w:lang w:eastAsia="ru-RU"/>
        </w:rPr>
        <w:lastRenderedPageBreak/>
        <w:t>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Республиканские органы государственного управления, в подчинении которых находятся учреждения образования, реализующие образовательные программы бакалавриата,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w:t>
      </w:r>
      <w:r w:rsidRPr="002B07A6">
        <w:rPr>
          <w:rFonts w:ascii="Times New Roman" w:eastAsia="Times New Roman" w:hAnsi="Times New Roman" w:cs="Times New Roman"/>
          <w:sz w:val="28"/>
          <w:szCs w:val="28"/>
          <w:lang w:eastAsia="ru-RU"/>
        </w:rPr>
        <w:lastRenderedPageBreak/>
        <w:t>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Договор считается заключенным с даты его подписания всеми сторонами и действует до окончания срока обязательной работы молодого специалиста, молодого рабочего (служащего).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Договор может быть изменен по соглашению сторон, а также расторгнут по соглашению сторон или по требованию одной из сторон.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w:t>
      </w:r>
      <w:r w:rsidRPr="002B07A6">
        <w:rPr>
          <w:rFonts w:ascii="Times New Roman" w:eastAsia="Times New Roman" w:hAnsi="Times New Roman" w:cs="Times New Roman"/>
          <w:sz w:val="28"/>
          <w:szCs w:val="28"/>
          <w:lang w:eastAsia="ru-RU"/>
        </w:rPr>
        <w:lastRenderedPageBreak/>
        <w:t>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8. В период получения образования договор может быть расторгнут при наличии следующих оснований: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установление гражданину, не достигшему 18-летнего возраста, инвалидности;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установление гражданину инвалидности I или II группы;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установление одному из родителей, усыновителей (удочерителей) или супругу (супруге) гражданина инвалидности I или II группы или инвалидности ребенку гражданина;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возникновение медицинских противопоказаний к работе по получаемой специальности и присваиваемой квалификации;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ликвидация заказчика;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досрочное прекращение образовательных отношений по обстоятельствам, не зависящим от воли гражданина,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7036"/>
        <w:gridCol w:w="2653"/>
      </w:tblGrid>
      <w:tr w:rsidR="002B07A6" w:rsidRPr="002B07A6" w:rsidTr="002B07A6">
        <w:tc>
          <w:tcPr>
            <w:tcW w:w="363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6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1</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целевой</w:t>
            </w:r>
            <w:r w:rsidRPr="002B07A6">
              <w:rPr>
                <w:rFonts w:ascii="Times New Roman" w:eastAsia="Times New Roman" w:hAnsi="Times New Roman" w:cs="Times New Roman"/>
                <w:sz w:val="24"/>
                <w:szCs w:val="24"/>
                <w:lang w:eastAsia="ru-RU"/>
              </w:rPr>
              <w:br/>
              <w:t>подготовке специалистов,</w:t>
            </w:r>
            <w:r w:rsidRPr="002B07A6">
              <w:rPr>
                <w:rFonts w:ascii="Times New Roman" w:eastAsia="Times New Roman" w:hAnsi="Times New Roman" w:cs="Times New Roman"/>
                <w:sz w:val="24"/>
                <w:szCs w:val="24"/>
                <w:lang w:eastAsia="ru-RU"/>
              </w:rPr>
              <w:br/>
              <w:t xml:space="preserve">рабочих, служащих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ЗАЯВКА</w:t>
      </w:r>
      <w:r w:rsidRPr="002B07A6">
        <w:rPr>
          <w:rFonts w:ascii="Times New Roman" w:eastAsia="Times New Roman" w:hAnsi="Times New Roman" w:cs="Times New Roman"/>
          <w:sz w:val="28"/>
          <w:szCs w:val="28"/>
          <w:lang w:eastAsia="ru-RU"/>
        </w:rPr>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заказчика)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просит обеспечить места для получения образования на условиях целевой подготовки специалистов, рабочих, служащих для ____________________________________________</w:t>
      </w:r>
    </w:p>
    <w:p w:rsidR="002B07A6" w:rsidRPr="002B07A6" w:rsidRDefault="002B07A6" w:rsidP="002B07A6">
      <w:pPr>
        <w:shd w:val="clear" w:color="auto" w:fill="FFFFFF"/>
        <w:spacing w:before="100" w:beforeAutospacing="1" w:after="100" w:afterAutospacing="1" w:line="240" w:lineRule="auto"/>
        <w:ind w:left="4536"/>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(наименование и местонахождение организаций,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заинтересованных в подготовке специалистов,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следующих учреждениях образования по специальностям, квалификациям (профессиям рабочих, должностям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(наименования специальностей,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квалификаций (профессий рабочих, должностей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количество мест, планируемый срок обучения)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284"/>
        <w:gridCol w:w="4405"/>
      </w:tblGrid>
      <w:tr w:rsidR="002B07A6" w:rsidRPr="002B07A6" w:rsidTr="002B07A6">
        <w:trPr>
          <w:trHeight w:val="240"/>
        </w:trPr>
        <w:tc>
          <w:tcPr>
            <w:tcW w:w="27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______________________________ </w:t>
            </w:r>
          </w:p>
        </w:tc>
        <w:tc>
          <w:tcPr>
            <w:tcW w:w="227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w:t>
            </w:r>
          </w:p>
        </w:tc>
      </w:tr>
      <w:tr w:rsidR="002B07A6" w:rsidRPr="002B07A6" w:rsidTr="002B07A6">
        <w:trPr>
          <w:trHeight w:val="240"/>
        </w:trPr>
        <w:tc>
          <w:tcPr>
            <w:tcW w:w="27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(должность служащего, подпись) </w:t>
            </w:r>
          </w:p>
        </w:tc>
        <w:tc>
          <w:tcPr>
            <w:tcW w:w="227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574"/>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bl>
    <w:p w:rsidR="002B07A6" w:rsidRPr="002B07A6" w:rsidRDefault="002B07A6" w:rsidP="002B07A6">
      <w:pPr>
        <w:shd w:val="clear" w:color="auto" w:fill="FFFFFF"/>
        <w:spacing w:before="100" w:beforeAutospacing="1" w:after="100" w:afterAutospacing="1" w:line="240" w:lineRule="auto"/>
        <w:ind w:left="2694"/>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М.П.*</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При ее наличии.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036"/>
        <w:gridCol w:w="2653"/>
      </w:tblGrid>
      <w:tr w:rsidR="002B07A6" w:rsidRPr="002B07A6" w:rsidTr="002B07A6">
        <w:tc>
          <w:tcPr>
            <w:tcW w:w="363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6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2</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целевой</w:t>
            </w:r>
            <w:r w:rsidRPr="002B07A6">
              <w:rPr>
                <w:rFonts w:ascii="Times New Roman" w:eastAsia="Times New Roman" w:hAnsi="Times New Roman" w:cs="Times New Roman"/>
                <w:sz w:val="24"/>
                <w:szCs w:val="24"/>
                <w:lang w:eastAsia="ru-RU"/>
              </w:rPr>
              <w:br/>
              <w:t>подготовке специалистов,</w:t>
            </w:r>
            <w:r w:rsidRPr="002B07A6">
              <w:rPr>
                <w:rFonts w:ascii="Times New Roman" w:eastAsia="Times New Roman" w:hAnsi="Times New Roman" w:cs="Times New Roman"/>
                <w:sz w:val="24"/>
                <w:szCs w:val="24"/>
                <w:lang w:eastAsia="ru-RU"/>
              </w:rPr>
              <w:br/>
              <w:t xml:space="preserve">рабочих, служащих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ЗАЯВКА</w:t>
      </w:r>
      <w:r w:rsidRPr="002B07A6">
        <w:rPr>
          <w:rFonts w:ascii="Times New Roman" w:eastAsia="Times New Roman" w:hAnsi="Times New Roman" w:cs="Times New Roman"/>
          <w:sz w:val="28"/>
          <w:szCs w:val="28"/>
          <w:lang w:eastAsia="ru-RU"/>
        </w:rPr>
        <w:br/>
        <w:t>на целевую подготовку специалистов с углубленным высшим образованием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заказчика)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просит обеспечить места для получения образования на условиях целевой подготовки специалистов с углубленным высшим образованием в следующих учреждениях образования по специальностям: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(наименования специальностей, количество мест)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284"/>
        <w:gridCol w:w="4405"/>
      </w:tblGrid>
      <w:tr w:rsidR="002B07A6" w:rsidRPr="002B07A6" w:rsidTr="002B07A6">
        <w:trPr>
          <w:trHeight w:val="240"/>
        </w:trPr>
        <w:tc>
          <w:tcPr>
            <w:tcW w:w="27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______________________________ </w:t>
            </w:r>
          </w:p>
        </w:tc>
        <w:tc>
          <w:tcPr>
            <w:tcW w:w="227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w:t>
            </w:r>
          </w:p>
        </w:tc>
      </w:tr>
      <w:tr w:rsidR="002B07A6" w:rsidRPr="002B07A6" w:rsidTr="002B07A6">
        <w:trPr>
          <w:trHeight w:val="240"/>
        </w:trPr>
        <w:tc>
          <w:tcPr>
            <w:tcW w:w="272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(должность служащего, подпись) </w:t>
            </w:r>
          </w:p>
        </w:tc>
        <w:tc>
          <w:tcPr>
            <w:tcW w:w="227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574"/>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(инициалы, фамилия)</w:t>
            </w:r>
          </w:p>
        </w:tc>
      </w:tr>
    </w:tbl>
    <w:p w:rsidR="002B07A6" w:rsidRPr="002B07A6" w:rsidRDefault="002B07A6" w:rsidP="002B07A6">
      <w:pPr>
        <w:shd w:val="clear" w:color="auto" w:fill="FFFFFF"/>
        <w:spacing w:before="100" w:beforeAutospacing="1" w:after="100" w:afterAutospacing="1" w:line="240" w:lineRule="auto"/>
        <w:ind w:left="2694"/>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М.П.*</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При ее наличии.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036"/>
        <w:gridCol w:w="2653"/>
      </w:tblGrid>
      <w:tr w:rsidR="002B07A6" w:rsidRPr="002B07A6" w:rsidTr="002B07A6">
        <w:tc>
          <w:tcPr>
            <w:tcW w:w="363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6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3</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целевой</w:t>
            </w:r>
            <w:r w:rsidRPr="002B07A6">
              <w:rPr>
                <w:rFonts w:ascii="Times New Roman" w:eastAsia="Times New Roman" w:hAnsi="Times New Roman" w:cs="Times New Roman"/>
                <w:sz w:val="24"/>
                <w:szCs w:val="24"/>
                <w:lang w:eastAsia="ru-RU"/>
              </w:rPr>
              <w:br/>
              <w:t>подготовке специалистов,</w:t>
            </w:r>
            <w:r w:rsidRPr="002B07A6">
              <w:rPr>
                <w:rFonts w:ascii="Times New Roman" w:eastAsia="Times New Roman" w:hAnsi="Times New Roman" w:cs="Times New Roman"/>
                <w:sz w:val="24"/>
                <w:szCs w:val="24"/>
                <w:lang w:eastAsia="ru-RU"/>
              </w:rPr>
              <w:br/>
              <w:t xml:space="preserve">рабочих, служащих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ДОГОВОР</w:t>
      </w:r>
      <w:r w:rsidRPr="002B07A6">
        <w:rPr>
          <w:rFonts w:ascii="Times New Roman" w:eastAsia="Times New Roman" w:hAnsi="Times New Roman" w:cs="Times New Roman"/>
          <w:sz w:val="28"/>
          <w:szCs w:val="28"/>
          <w:lang w:eastAsia="ru-RU"/>
        </w:rPr>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Mar>
          <w:left w:w="0" w:type="dxa"/>
          <w:right w:w="0" w:type="dxa"/>
        </w:tblCellMar>
        <w:tblLook w:val="04A0" w:firstRow="1" w:lastRow="0" w:firstColumn="1" w:lastColumn="0" w:noHBand="0" w:noVBand="1"/>
      </w:tblPr>
      <w:tblGrid>
        <w:gridCol w:w="2932"/>
        <w:gridCol w:w="6757"/>
      </w:tblGrid>
      <w:tr w:rsidR="002B07A6" w:rsidRPr="002B07A6" w:rsidTr="002B07A6">
        <w:trPr>
          <w:trHeight w:val="240"/>
        </w:trPr>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 ___________ 20___ г. </w:t>
            </w:r>
          </w:p>
        </w:tc>
        <w:tc>
          <w:tcPr>
            <w:tcW w:w="348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w:t>
            </w:r>
          </w:p>
        </w:tc>
      </w:tr>
      <w:tr w:rsidR="002B07A6" w:rsidRPr="002B07A6" w:rsidTr="002B07A6">
        <w:trPr>
          <w:trHeight w:val="240"/>
        </w:trPr>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(дата заключения договора)</w:t>
            </w:r>
          </w:p>
        </w:tc>
        <w:tc>
          <w:tcPr>
            <w:tcW w:w="3487"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574"/>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(место заключения договора)</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Гражданин 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835"/>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(дата рождения)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документ, удостоверяющий личность, ____________________________________________</w:t>
      </w:r>
    </w:p>
    <w:p w:rsidR="002B07A6" w:rsidRPr="002B07A6" w:rsidRDefault="002B07A6" w:rsidP="002B07A6">
      <w:pPr>
        <w:shd w:val="clear" w:color="auto" w:fill="FFFFFF"/>
        <w:spacing w:before="100" w:beforeAutospacing="1" w:after="100" w:afterAutospacing="1" w:line="240" w:lineRule="auto"/>
        <w:ind w:left="467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(серия (при наличии), номер, дата выдачи,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государственного органа, его выдавшего, идентификационный номер паспорта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или идентификационной карты гражданина Республики Беларусь, или вида на жительство </w:t>
      </w:r>
      <w:r w:rsidRPr="002B07A6">
        <w:rPr>
          <w:rFonts w:ascii="Times New Roman" w:eastAsia="Times New Roman" w:hAnsi="Times New Roman" w:cs="Times New Roman"/>
          <w:sz w:val="28"/>
          <w:szCs w:val="28"/>
          <w:lang w:eastAsia="ru-RU"/>
        </w:rPr>
        <w:br/>
        <w:t xml:space="preserve">в Республике Беларусь, или биометрического вида на жительство в Республике Беларусь </w:t>
      </w:r>
      <w:r w:rsidRPr="002B07A6">
        <w:rPr>
          <w:rFonts w:ascii="Times New Roman" w:eastAsia="Times New Roman" w:hAnsi="Times New Roman" w:cs="Times New Roman"/>
          <w:sz w:val="28"/>
          <w:szCs w:val="28"/>
          <w:lang w:eastAsia="ru-RU"/>
        </w:rPr>
        <w:br/>
        <w:t xml:space="preserve">иностранного гражданина, или биометрического вида на жительство в Республике Беларусь лица </w:t>
      </w:r>
      <w:r w:rsidRPr="002B07A6">
        <w:rPr>
          <w:rFonts w:ascii="Times New Roman" w:eastAsia="Times New Roman" w:hAnsi="Times New Roman" w:cs="Times New Roman"/>
          <w:sz w:val="28"/>
          <w:szCs w:val="28"/>
          <w:lang w:eastAsia="ru-RU"/>
        </w:rPr>
        <w:br/>
        <w:t>без гражданства (при наличии), в том числе биометрического паспорта гражданина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одной стороны, заказчик 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4536"/>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лице 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128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(должность служащего, 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действующего на основании 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другой стороны, учреждение образования _______________________________________</w:t>
      </w:r>
    </w:p>
    <w:p w:rsidR="002B07A6" w:rsidRPr="002B07A6" w:rsidRDefault="002B07A6" w:rsidP="002B07A6">
      <w:pPr>
        <w:shd w:val="clear" w:color="auto" w:fill="FFFFFF"/>
        <w:spacing w:before="100" w:beforeAutospacing="1" w:after="100" w:afterAutospacing="1" w:line="240" w:lineRule="auto"/>
        <w:ind w:left="5103"/>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лице 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1232"/>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(должность служащего, 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действующего на основании устава, заключили настоящий договор о нижеследующем: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Гражданин 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694"/>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обязуется: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(код и наименование специальности,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квалификации (профессии рабочего, должности служащего)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 получить квалификацию и (или) степень ________________________________________</w:t>
      </w:r>
    </w:p>
    <w:p w:rsidR="002B07A6" w:rsidRPr="002B07A6" w:rsidRDefault="002B07A6" w:rsidP="002B07A6">
      <w:pPr>
        <w:shd w:val="clear" w:color="auto" w:fill="FFFFFF"/>
        <w:spacing w:before="100" w:beforeAutospacing="1" w:after="100" w:afterAutospacing="1" w:line="240" w:lineRule="auto"/>
        <w:ind w:left="5245"/>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квалификации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 (или) степени)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соответствии с утвержденными учебными планами и учебными программами на условиях, устанавливаемых в настоящем договоре;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1.2. после окончания учреждения образования в течение ________ лет отработать у заказчика на условиях, изложенных в настоящем договоре;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Заказчик обязуется: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2.1. предоставить гражданину работу после окончания обучения в соответствии с полученной специальностью и присвоенной квалификацией и (или) степенью в (на) 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268"/>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(место работы, наименование структурного подразделения)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мест(а) для получения образования на условиях целевой подготовки специалистов,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w:t>
      </w:r>
      <w:r w:rsidRPr="002B07A6">
        <w:rPr>
          <w:rFonts w:ascii="Times New Roman" w:eastAsia="Times New Roman" w:hAnsi="Times New Roman" w:cs="Times New Roman"/>
          <w:sz w:val="28"/>
          <w:szCs w:val="28"/>
          <w:lang w:eastAsia="ru-RU"/>
        </w:rPr>
        <w:lastRenderedPageBreak/>
        <w:t>апробации и внедрения результатов научной деятельности в соответствии с требованиями, установленными учебными планами и учебными программами.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Учреждение образования обязуется: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 обеспечить подготовку гражданина по специальности, квалификации (профессии рабочего, должности служащего) _____________________________________</w:t>
      </w:r>
    </w:p>
    <w:p w:rsidR="002B07A6" w:rsidRPr="002B07A6" w:rsidRDefault="002B07A6" w:rsidP="002B07A6">
      <w:pPr>
        <w:shd w:val="clear" w:color="auto" w:fill="FFFFFF"/>
        <w:spacing w:before="100" w:beforeAutospacing="1" w:after="100" w:afterAutospacing="1" w:line="240" w:lineRule="auto"/>
        <w:ind w:left="5387"/>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(код и наименование специальности,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квалификации (профессии рабочего, должности служащего)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 присвоение квалификации и (или) степени _______________________________________</w:t>
      </w:r>
    </w:p>
    <w:p w:rsidR="002B07A6" w:rsidRPr="002B07A6" w:rsidRDefault="002B07A6" w:rsidP="002B07A6">
      <w:pPr>
        <w:shd w:val="clear" w:color="auto" w:fill="FFFFFF"/>
        <w:spacing w:before="100" w:beforeAutospacing="1" w:after="100" w:afterAutospacing="1" w:line="240" w:lineRule="auto"/>
        <w:ind w:left="5529"/>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(наименование квалификации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 (или) степени)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соответствии с требованиями, установленными учебными планами и учебными программами;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3.3. уведомить заказчика об отчислении гражданина из учреждения образования с указанием причин;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3.4. предоставить гражданину отдых, предусмотренный в абзаце третьем статьи 48 Кодекса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Стоимость обучения по настоящему договору составляет ________ белорусских рублей.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Изменение стоимости обучения осуществляется в установленном законодательством порядке.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5. Условия настоящего договора могут быть изменены по соглашению сторон в соответствии с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Настоящий договор действует со дня его подписания руководителем учреждения образования и до окончания срока обязательной работы.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Дополнительные условия: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2932"/>
        <w:gridCol w:w="3959"/>
        <w:gridCol w:w="2798"/>
      </w:tblGrid>
      <w:tr w:rsidR="002B07A6" w:rsidRPr="002B07A6" w:rsidTr="002B07A6">
        <w:trPr>
          <w:trHeight w:val="240"/>
        </w:trPr>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Заказчик </w:t>
            </w:r>
          </w:p>
        </w:tc>
        <w:tc>
          <w:tcPr>
            <w:tcW w:w="204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Руководитель учреждения </w:t>
            </w:r>
            <w:r w:rsidRPr="002B07A6">
              <w:rPr>
                <w:rFonts w:ascii="Times New Roman" w:eastAsia="Times New Roman" w:hAnsi="Times New Roman" w:cs="Times New Roman"/>
                <w:sz w:val="24"/>
                <w:szCs w:val="24"/>
                <w:lang w:eastAsia="ru-RU"/>
              </w:rPr>
              <w:br/>
              <w:t>образования</w:t>
            </w:r>
          </w:p>
        </w:tc>
        <w:tc>
          <w:tcPr>
            <w:tcW w:w="14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Гражданин</w:t>
            </w:r>
          </w:p>
        </w:tc>
      </w:tr>
      <w:tr w:rsidR="002B07A6" w:rsidRPr="002B07A6" w:rsidTr="002B07A6">
        <w:trPr>
          <w:trHeight w:val="240"/>
        </w:trPr>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w:t>
            </w:r>
          </w:p>
        </w:tc>
        <w:tc>
          <w:tcPr>
            <w:tcW w:w="204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w:t>
            </w:r>
          </w:p>
        </w:tc>
        <w:tc>
          <w:tcPr>
            <w:tcW w:w="14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w:t>
            </w:r>
          </w:p>
        </w:tc>
      </w:tr>
      <w:tr w:rsidR="002B07A6" w:rsidRPr="002B07A6" w:rsidTr="002B07A6">
        <w:trPr>
          <w:trHeight w:val="240"/>
        </w:trPr>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04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14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r>
      <w:tr w:rsidR="002B07A6" w:rsidRPr="002B07A6" w:rsidTr="002B07A6">
        <w:trPr>
          <w:trHeight w:val="240"/>
        </w:trPr>
        <w:tc>
          <w:tcPr>
            <w:tcW w:w="151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М.П.*</w:t>
            </w:r>
          </w:p>
        </w:tc>
        <w:tc>
          <w:tcPr>
            <w:tcW w:w="204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444"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 заключением настоящего договора несовершеннолетним гражданином 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согласен 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410"/>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степень родства, данные документа, удостоверяющего личность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(серия (при наличии), номер, дата выдачи, наименование государственного органа, его выдавшего)</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(идентификационный номер паспорта или идентификационной карты гражданина Республики Беларусь, </w:t>
      </w:r>
      <w:r w:rsidRPr="002B07A6">
        <w:rPr>
          <w:rFonts w:ascii="Times New Roman" w:eastAsia="Times New Roman" w:hAnsi="Times New Roman" w:cs="Times New Roman"/>
          <w:sz w:val="28"/>
          <w:szCs w:val="28"/>
          <w:lang w:eastAsia="ru-RU"/>
        </w:rPr>
        <w:br/>
        <w:t xml:space="preserve">или вида на жительство в Республике Беларусь, или биометрического вида на жительство </w:t>
      </w:r>
      <w:r w:rsidRPr="002B07A6">
        <w:rPr>
          <w:rFonts w:ascii="Times New Roman" w:eastAsia="Times New Roman" w:hAnsi="Times New Roman" w:cs="Times New Roman"/>
          <w:sz w:val="28"/>
          <w:szCs w:val="28"/>
          <w:lang w:eastAsia="ru-RU"/>
        </w:rPr>
        <w:br/>
        <w:t xml:space="preserve">в Республике Беларусь иностранного гражданина, или биометрического вида на жительство </w:t>
      </w:r>
      <w:r w:rsidRPr="002B07A6">
        <w:rPr>
          <w:rFonts w:ascii="Times New Roman" w:eastAsia="Times New Roman" w:hAnsi="Times New Roman" w:cs="Times New Roman"/>
          <w:sz w:val="28"/>
          <w:szCs w:val="28"/>
          <w:lang w:eastAsia="ru-RU"/>
        </w:rPr>
        <w:br/>
        <w:t xml:space="preserve">в Республике Беларусь лица без гражданства, в том числе биометрического паспорта </w:t>
      </w:r>
      <w:r w:rsidRPr="002B07A6">
        <w:rPr>
          <w:rFonts w:ascii="Times New Roman" w:eastAsia="Times New Roman" w:hAnsi="Times New Roman" w:cs="Times New Roman"/>
          <w:sz w:val="28"/>
          <w:szCs w:val="28"/>
          <w:lang w:eastAsia="ru-RU"/>
        </w:rPr>
        <w:br/>
        <w:t>гражданина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w:t>
      </w:r>
    </w:p>
    <w:p w:rsidR="002B07A6" w:rsidRPr="002B07A6" w:rsidRDefault="002B07A6" w:rsidP="002B07A6">
      <w:pPr>
        <w:shd w:val="clear" w:color="auto" w:fill="FFFFFF"/>
        <w:spacing w:before="100" w:beforeAutospacing="1" w:after="100" w:afterAutospacing="1" w:line="240" w:lineRule="auto"/>
        <w:ind w:left="709"/>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(подпись)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При ее наличии.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УТВЕРЖДЕНО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Постановление</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31.08.2022 № 572</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w:t>
      </w:r>
      <w:r w:rsidRPr="002B07A6">
        <w:rPr>
          <w:rFonts w:ascii="Times New Roman" w:eastAsia="Times New Roman" w:hAnsi="Times New Roman" w:cs="Times New Roman"/>
          <w:sz w:val="28"/>
          <w:szCs w:val="28"/>
          <w:lang w:eastAsia="ru-RU"/>
        </w:rPr>
        <w:br/>
        <w:t>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1</w:t>
      </w:r>
      <w:r w:rsidRPr="002B07A6">
        <w:rPr>
          <w:rFonts w:ascii="Times New Roman" w:eastAsia="Times New Roman" w:hAnsi="Times New Roman" w:cs="Times New Roman"/>
          <w:sz w:val="28"/>
          <w:szCs w:val="28"/>
          <w:lang w:eastAsia="ru-RU"/>
        </w:rPr>
        <w:br/>
        <w:t>ОБЩИЕ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Настоящим Положением определяется порядок:</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проведения конкурсов профессионального мастерства в соответствии с ежегодно утверждаемым Министерством образования планом республиканских образовательных и иных мероприятий среди обучающихся, получающих общее среднее, профессионально-техническое, среднее специальное, высшее образование (далее – обучающиеся), рабочих и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подготовки и направления лиц для участия в республиканских конкурсах профессионального мастерства (далее – республиканские конкурсы);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формирования и подготовки республиканской команды, включая обучение конкурсантов республиканского конкурса, для участия в международных конкурсах профессионального мастерства (далее – международные конкурсы).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В настоящем Положении используются термины и их определения в следующих значениях: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апелляция – письменное заявление конкурсанта республиканского конкурса, эксперта по конкурсной компетенции (главного эксперта по конкурсной компетенции) в апелляционную комиссию о пересмотре решения жюри;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ассистент технического делегата – лицо, уполномоченное республиканским оператором конкурсов профессионального мастерства в Республике Беларусь представлять Республику Беларусь в международных ассоциациях, </w:t>
      </w:r>
      <w:r w:rsidRPr="002B07A6">
        <w:rPr>
          <w:rFonts w:ascii="Times New Roman" w:eastAsia="Times New Roman" w:hAnsi="Times New Roman" w:cs="Times New Roman"/>
          <w:sz w:val="28"/>
          <w:szCs w:val="28"/>
          <w:lang w:eastAsia="ru-RU"/>
        </w:rPr>
        <w:lastRenderedPageBreak/>
        <w:t>республиканскую команду – в организационном комитете международных конкурсов;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главный эксперт по конкурсной компетенции – эксперт по конкурсной компетенции, осуществляющий разработку конкурсной документации, организацию и проведение соответствующего этапа республиканского конкурса, руководство работой экспертов по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жюри – группа экспертов по конкурсной компетенции, ответственных за оценивание (судейство) выполнения конкурсантами конкурсных заданий;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инструментальный ящик – набор инструментов и расходных материалов, укомплектованный индивидуально для каждого конкурсанта республиканского конкурса (международного конкурса) в соответствии с инфраструктурным листом (перечень оборудования, инструментов, иных материалов и принадлежностей, необходимых конкурсанту республиканского конкурса (международного конкурса) для выполнения конкурсного задания), для участия в республиканском конкурсе (международном конкурсе) по определенной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конкурсанты республиканского конкурса – лица из числа обучающихся, рабочих и служащих в возрасте до 21 года включительно (в год проведения заключительного этапа республиканского конкурса), по отдельным конкурсным компетенциям – до 24 лет включительно (в год проведения заключительного этапа республиканского конкурса), обладающие необходимыми знаниями, навыками и практическим опытом для выполнения конкурсного задания по соответствующей конкурсной компетенции (далее, если не указано иное, – конкурсанты);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конкурсная документация – пакет документов, необходимых для проведения республиканского конкурса по соответствующей конкурсной компетенции, включающий инфраструктурный лист, конкурсное задание, критерии оценки выполнения конкурсного задания, протоколы и формы отчетности по порядку проведения и итогам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конкурсная компетенция – совокупность знаний, умений, навыков и практического опыта по определенной специальности, квалификации, профессии, которая оценивается при выполнении конкурсного задания;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лидер региональной команды – лицо, уполномоченное организационным комитетом регионального этапа республиканского конкурса отвечать за организационные вопросы участия региональной команды в подготовке и проведении заключительного этапа республиканского конкурса, осуществлять </w:t>
      </w:r>
      <w:r w:rsidRPr="002B07A6">
        <w:rPr>
          <w:rFonts w:ascii="Times New Roman" w:eastAsia="Times New Roman" w:hAnsi="Times New Roman" w:cs="Times New Roman"/>
          <w:sz w:val="28"/>
          <w:szCs w:val="28"/>
          <w:lang w:eastAsia="ru-RU"/>
        </w:rPr>
        <w:lastRenderedPageBreak/>
        <w:t>взаимодействие между организаторами республиканского конкурса, экспертами по конкурсным компетенциям, конкурсантами региональной команды;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лидер республиканской команды – лицо, уполномоченное республиканским оператором конкурсов профессионального мастерства в Республике Беларусь отвечать за организационные вопросы подготовки и участия республиканской команды в международных конкурсах, осуществлять взаимодействие между организаторами международных конкурсов, международными экспертами по конкурсной компетенции, конкурсантами республиканской команды;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менеджер конкурсной компетенции – специалист, уполномоченный республиканским оператором конкурсов профессионального мастерства в Республике Беларусь осуществлять совместно с главным экспертом разработку конкурсной документации, координировать оснащение конкурсной площадки и проведение конкурса по определенной конкурсной компетенции, совместно с экспертами по конкурсным компетенциям обновлять содержание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международный эксперт по конкурсной компетенции – эксперт по конкурсной компетенции, уполномоченный республиканским организационным комитетом отвечать за взаимодействие с зарубежными экспертами по конкурсной компетенции, организацию подготовки конкурсантов республиканской команды к международным конкурсам, представлять Республику Беларусь на международных конкурсах;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независимый эксперт по конкурсной компетенции – эксперт по конкурсной компетенции, который приглашается организаторами республиканского конкурса для участия в оценивании конкурсных заданий по определенной конкурсной компетенции, выполненных конкурсантами, не участвующий в подготовке и сопровождении этих конкурсантов, а также не относящийся к категориям «международный эксперт по конкурсной компетенции», «главный эксперт по конкурсной компетенции», «менеджер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организационный комитет – коллегиальный орган, осуществляющий координацию деятельности учреждений образования и иных организаций по подготовке и проведению определенных этапов республиканского конкурса (далее, если не указано иное, – оргкомитет);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оценочная система республиканского конкурса – комплекс программно-технических средств и методов для обработки информации при проведении республиканского конкурса, который применяется для сбора данных о республиканском конкурсе (конкурсных компетенциях, конкурсантах, </w:t>
      </w:r>
      <w:r w:rsidRPr="002B07A6">
        <w:rPr>
          <w:rFonts w:ascii="Times New Roman" w:eastAsia="Times New Roman" w:hAnsi="Times New Roman" w:cs="Times New Roman"/>
          <w:sz w:val="28"/>
          <w:szCs w:val="28"/>
          <w:lang w:eastAsia="ru-RU"/>
        </w:rPr>
        <w:lastRenderedPageBreak/>
        <w:t>экспертах по конкурсным компетенциям), подсчета результатов выполнения конкурсных заданий конкурсантами, определения победителей, подготовки аналитических материалов;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официальный делегат – лицо, уполномоченное республиканским организационным комитетом конкурсов профессионального мастерства в Республике Беларусь (далее – республиканский оргкомитет) представлять Республику Беларусь в международных ассоциациях, а также ответственное за организацию работы по вопросам развития республиканских конкурсов;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региональная команда – сборная команда, сформированная по итогам проведения регионального этапа республиканского конкурса, представляющая соответствующую область Республики Беларусь и г. Минск (далее – регион) на заключительном этапе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республиканская команда – сборная команда Республики Беларусь, сформированная по итогам проведения заключительного этапа республиканского конкурса, представляющая Республику Беларусь на международных конкурсах;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республиканский оператор конкурсов профессионального мастерства в Республике Беларусь – организация, которая может являться официальным представителем Республики Беларусь в международных ассоциациях, является организатором республиканского конкурса, подготовки и участия республиканской команды в международных конкурсах (далее – республиканский оператор);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республиканский оргкомитет – коллегиальный орган, создаваемый по решению Правительства Республики Беларусь, осуществляющий координацию деятельности республиканских органов государственного управления и иных организаций, подчиненных Правительству Республики Беларусь (далее – органы государственного управления), учреждений образования или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(далее – учреждения образования), и иных организаций, в том числе общественных, индивидуальных предпринимателей (далее – иные организации), по подготовке и проведению республиканского конкурса, формированию и подготовке республиканской команды для участия в международных конкурсах;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технический делегат – лицо, уполномоченное республиканским оргкомитетом представлять Республику Беларусь в международных ассоциациях, отвечающее </w:t>
      </w:r>
      <w:r w:rsidRPr="002B07A6">
        <w:rPr>
          <w:rFonts w:ascii="Times New Roman" w:eastAsia="Times New Roman" w:hAnsi="Times New Roman" w:cs="Times New Roman"/>
          <w:sz w:val="28"/>
          <w:szCs w:val="28"/>
          <w:lang w:eastAsia="ru-RU"/>
        </w:rPr>
        <w:lastRenderedPageBreak/>
        <w:t>за формирование республиканской команды, регистрацию и сопровождение республиканской команды на международных конкурсах, представлять республиканскую команду в оргкомитете международных конкурсов;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технический делегат региона – лицо, уполномоченное оргкомитетом регионального этапа республиканского конкурса отвечать за формирование региональной команды, регистрацию и сопровождение региональной команды на заключительном этапе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эксперт по конкурсной компетенции – лицо, обладающее знаниями, навыками и опытом работы по соответствующей конкурсной компетенции, владеющее методикой оценки профессионального мастерства конкурсантов, которое отвечает за организацию подготовки конкурсантов к республиканскому конкурсу и их сопровождение в процессе проведения этапов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Республиканский конкурс проводится по решению республиканского оргкомитета и Министерства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Республиканский конкурс проводится один раз в два года (если республиканским оргкомитетом не принято иное решение) в целях повышения статуса и качества профессионально-технического, среднего специального, высшего образования в Республике Беларусь, совершенствования системы профессиональной ориентации молодежи, повышения престижа профессий рабочих, должностей служащих, привлечения молодежи в производственный сектор экономики, внедрения и использования в образовательном процессе инновационных технологий и высокотехнологичного оборудования.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Основными задачами республиканского конкурса являются: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внедрение в систему образования Республики Беларусь передового международного опыта подготовки кадров с сохранением и развитием традиций национальной системы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совершенствование содержания образовательных программ;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совершенствование научно-методического обеспечения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мотивация молодежи к непрерывному профессиональному совершенствованию и достижению профессиональной компетентности, соответствующей отечественным и международным стандартам;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совершенствование системы профессиональной ориентации молодежи;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выявление одаренной молодежи и создание условий для развития ее профессиональных, творческих и организаторских способностей;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создание условий для реализации и развития творческих и организаторских способностей педагогических работников, укрепление передового педагогического опыта страны;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привлечение молодых специалистов на работу в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формирование республиканской команды и подготовка ее к участию в международных конкурсах.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6. Республиканский конкурс проводится по следующим направлениям: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строительство и строительные технологии;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транспорт и логистика;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производственные и инженерные технологии;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информационные и коммуникационные технологии;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творческие профессии и дизайн;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социальные и персональные услуги;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иные (по решению оргкомитета соответствующего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Каждое направление содержит не менее двух конкурсных компетенций, соответствующих данному направлению.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Республиканский конкурс проводится в три этапа, за исключением случаев, указанных в части пятой настоящего пункта.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Первичный этап республиканского конкурса проводится в учреждениях образования и иных организациях, изъявивших желание принять участие в республиканском конкурсе. Ответственность за проведение первичного этапа республиканского конкурса возлагается на оргкомитеты учреждений образования и иных организаций (далее – первичные оргкомитеты).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Региональный этап республиканского конкурса проводится в областях, г. Минске среди победителей первичного этапа республиканского конкурса в соответствии с заявками первичных оргкомитетов, подаваемыми </w:t>
      </w:r>
      <w:r w:rsidRPr="002B07A6">
        <w:rPr>
          <w:rFonts w:ascii="Times New Roman" w:eastAsia="Times New Roman" w:hAnsi="Times New Roman" w:cs="Times New Roman"/>
          <w:sz w:val="28"/>
          <w:szCs w:val="28"/>
          <w:lang w:eastAsia="ru-RU"/>
        </w:rPr>
        <w:lastRenderedPageBreak/>
        <w:t>в региональный оргкомитет республиканского конкурса (далее – региональный оргкомитет). Ответственность за проведение региональных этапов возлагается на главные управления образования (по образованию) областных исполнительных комитетов, комитет по образованию Минского горисполкома и создаваемые ими региональные оргкомитеты.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Заключительный этап республиканского конкурса (далее, если не указано иное, – финал) проводится среди победителей регионального этапа республиканского конкурса в соответствии с заявками региональных оргкомитетов в рамках регистрации, организуемой организационным комитетом заключительного этапа республиканского конкурса (далее – оргкомитет финала). Регистрация конкурсантов для участия в финале завершается не позднее 45 рабочих дней до даты финала. Ответственность за проведение финала возлагается на оргкомитет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Проведение республиканского конкурса по определенным конкурсным компетенциям может осуществляться в два этапа: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первичный этап проводится в учреждениях образования и иных организациях;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финал проводится среди победителей первичного этапа республиканского конкурса в соответствии с заявками первичных оргкомитетов в рамках регистрации, организуемой оргкомитетом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Выбор конкурсных компетенций, по которым республиканский конкурс проводится в два этапа, осуществляется республиканским оргкомитетом.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2</w:t>
      </w:r>
      <w:r w:rsidRPr="002B07A6">
        <w:rPr>
          <w:rFonts w:ascii="Times New Roman" w:eastAsia="Times New Roman" w:hAnsi="Times New Roman" w:cs="Times New Roman"/>
          <w:sz w:val="28"/>
          <w:szCs w:val="28"/>
          <w:lang w:eastAsia="ru-RU"/>
        </w:rPr>
        <w:br/>
        <w:t>ОРГАНИЗАЦИЯ ПОДГОТОВКИ И ПРОВЕДЕНИЯ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8. Общее руководство работой по подготовке и проведению республиканского конкурса осуществляет Министерство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Координацию деятельности государственных органов, учреждений образования и иных организаций по подготовке и проведению республиканского конкурса, подготовке республиканской команды к участию в международных конкурсах осуществляет республиканский оргкомитет.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9. Деятельность по организационному, материально-техническому, методическому обеспечению подготовки и проведения республиканского конкурса, подготовке республиканской команды для участия в международных конкурсах осуществляют оргкомитеты соответствующих этапов </w:t>
      </w:r>
      <w:r w:rsidRPr="002B07A6">
        <w:rPr>
          <w:rFonts w:ascii="Times New Roman" w:eastAsia="Times New Roman" w:hAnsi="Times New Roman" w:cs="Times New Roman"/>
          <w:sz w:val="28"/>
          <w:szCs w:val="28"/>
          <w:lang w:eastAsia="ru-RU"/>
        </w:rPr>
        <w:lastRenderedPageBreak/>
        <w:t>республиканского конкурса и главные эксперты по конкурсным компетенциям, республиканский оператор.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Функции республиканского оператора в Республике Беларусь осуществляет учреждение образования «Республиканский институт профессионального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10. Организацию и проведение этапов республиканского конкурса осуществляют оргкомитеты соответствующих этапов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В целях координации мероприятий по организации, подготовке и проведению первичного этапа республиканского конкурса решением руководителя учреждения образования или иной организации создается первичный оргкомитет.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12. Первичный оргкомитет: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выбор конкурсных компетенций, по которым будет проводиться первичный этап республиканского конкурса в учреждении образования или иной организации;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состав конкурсантов и экспертов по конкурсной компетенции для участия в первичном этапе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решает вопросы организационного, материально-технического и методического обеспечения первичного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назначает из числа членов первичного оргкомитета лицо (лиц), ответственное (ответственных) за технику безопасности и охрану окружающей среды при проведении первичного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состав жюри первичного этапа республиканского конкурса по конкурсным компетенциям, координирует деятельность жюри во время проведения первичного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состав и порядок работы апелляционной комиссии первичного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определяет состав главных экспертов по конкурсным компетенциям для проведения первичного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победителей, занявших призовые места в первичном этапе республиканского конкурса, на основании результатов оценивания выполнения конкурсных заданий конкурсантами первичного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награждает победителей первичного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принимает решение о формировании команды, состоящей из победителей первичного этапа республиканского конкурса, для участия в региональном этапе республиканского конкурса, определяет состав сформированной команды и подает заявку на участие сформированной команды в региональный оргкомитет или в оргкомитет финала (в случае проведения республиканского конкурса в два этапа);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иные действия по вопросам проведения первичного этапа республиканского конкурса, подготовки и участия команды учреждения образования, иной организации в региональном этапе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Первичный оргкомитет возглавляет председатель. Решения первичного оргкомитета оформляются протоколами. Первичный оргкомитет правомочен принимать решение, если на заседании присутствует не менее двух третей его состава. Решение первичного оргкомитета считается принятым, если за него проголосовало более половины присутствующих на заседании членов первичного оргкомитета.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13. В целях координации мероприятий по организации, подготовке и проведению регионального этапа республиканского конкурса решениями главных управлений образования (по образованию) областных исполкомов, комитетом по образованию Минского горисполкома создаются региональные оргкомитеты.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14. Региональный оргкомитет: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взаимодействие с органами государственного управления, учреждениями образования и иными организациями по вопросам проведения регионального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разрабатывает и утверждает порядок организации и проведения регионального этапа республиканского конкурса, определяет сроки и место его проведения, </w:t>
      </w:r>
      <w:r w:rsidRPr="002B07A6">
        <w:rPr>
          <w:rFonts w:ascii="Times New Roman" w:eastAsia="Times New Roman" w:hAnsi="Times New Roman" w:cs="Times New Roman"/>
          <w:sz w:val="28"/>
          <w:szCs w:val="28"/>
          <w:lang w:eastAsia="ru-RU"/>
        </w:rPr>
        <w:lastRenderedPageBreak/>
        <w:t>перечень направлений и конкурсных компетенций, количество призовых мест и порядок поощрения победителей и экспертов по компетенции, состав и порядок работы апелляционной комиссии регионального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состав главных экспертов по конкурсным компетенциям для проведения регионального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принимает заявки от первичных оргкомитетов для участия команд учреждений образования и иных организаций в региональном этапе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состав жюри регионального этапа республиканского конкурса по определенной конкурсной компетенции, координирует деятельность жюри во время проведения регионального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разрабатывает сводную смету расходов на проведение регионального этапа республиканского конкурса,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торжественных церемоний открытия и закрытия, видео- и фотосъемку, услуги связи, иные расходы для участия в региональном этапе республиканского конкурса, и представляет на утверждение в главные управления образования (по образованию) областных исполнительных комитетов, комитет по образованию Минского горисполкома;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решает вопросы организационного, материально-технического и методического обеспечения регионального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назначает из числа членов регионального оргкомитета лицо (лиц), ответственное (ответственных) за технику безопасности и охрану окружающей среды при проведении регионального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победителей, занявших призовые места в региональном этапе республиканского конкурса, на основании результатов оценивания выполнения конкурсных заданий конкурсантами регионального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награждает победителей регионального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назначает лидера региональной команды и технического делегата региона;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принимает решение о формировании команды, состоящей из победителей регионального этапа республиканского конкурса, для участия в финале, определяет состав региональной команды и подает заявку в оргкомитет финала на участие региональной команды в финале;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иные действия по вопросам проведения регионального этапа республиканского конкурса, подготовки и участия региональной команды в финале.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Региональный оргкомитет возглавляет председатель. Решения регионального оргкомитета оформляются протоколами. Региональный оргкомитет правомочен принимать решение, если на заседании присутствует не менее двух третей его состава. Решение регионального оргкомитета считается принятым, если за него проголосовало более половины присутствующих на заседании членов регионального оргкомитета.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15. В целях координации мероприятий по организации, подготовке и проведению финала решением республиканского оргкомитета создается оргкомитет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16. Оргкомитет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взаимодействие с органами государственного управления, учреждениями образования и иными организациями по вопросам проведения финала, оснащения конкурсных площадок оборудованием и материалами в соответствии с конкурсной документацией;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разрабатывает и утверждает порядок проведения финала, состав апелляционной комиссии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принимает заявки от региональных оргкомитетов – для участия региональных команд, от первичных оргкомитетов – для участия команд учреждений образования и иных организаций (в случае организации республиканского конкурса в два этапа) в финале;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принимает решение об участии в финале конкурсантов (команд) из зарубежных стран;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решает вопросы организационного, материально-технического и методического обеспечения проведения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состав главных экспертов по конкурсным компетенциям для проведения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состав жюри финала по конкурсным компетенциям, координирует деятельность жюри во время проведения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разрабатывает сводную смету расходов на проведение финала,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торжественной церемонии открытия и закрытия, видео- и фотосъемку, услуги связи, иные расходы для участия в финале, и представляет на утверждение в Министерство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назначает из числа членов оргкомитета финала лицо (лиц), ответственное (ответственных) за технику безопасности и охрану окружающей среды при проведении финала,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 основании результатов оценивания выполнения конкурсных заданий конкурсантами финала утверждает результаты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награждает победителей финала, подводит итоги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освещает ход подготовки, проведения и результаты республиканского конкурса в средствах массовой информации;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иные действия по вопросам организации и проведения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Оргкомитет финала возглавляет председатель. Заседания оргкомитета финала проводятся по мере необходимости.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Решения оргкомитета финала оформляются протоколами. Оргкомитет финала правомочен принимать решение, если на заседании присутствует не менее двух третей его состава. Решение оргкомитета финала считается принятым, если за него проголосовало более половины присутствующих на заседании членов оргкомитета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17. Республиканский оргкомитет: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совместно с органами государственного управления, иными организациями разрабатывает и утверждает комплекс мер по развитию в республике конкурсов профессионального мастерства и имиджа профессионального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утверждает порядок проведения республиканского конкурса, соответствующий требованиям статьи 927 Гражданского кодекса Республики Беларусь (цели, задачи, этапы, сроки проведения, место проведения финала, перечень направлений и соответствующих им конкурсных компетенций, количество призовых мест, порядок поощрения победителей и экспертов по конкурсной компетенции, другие особенности проведения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принимает решение об участии республиканской команды в международных конкурсах, утверждает порядок отбора и подготовки конкурсантов для международных конкурсов, подводит итоги данного участия;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принимает решение об участии в республиканском конкурсе конкурсантов (команд) из зарубежных стран, определяет условия их участия;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состав республиканской команды для участия в международных конкурсах, а также кандидатуры официального делегата, технического делегата;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иные действия по вопросам проведения республиканского конкурса, подготовки и участия республиканской команды в международных конкурсах.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Состав республиканского оргкомитета определяется Правительством Республики Беларусь.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18. Республиканский оргкомитет возглавляет председатель (сопредседатели). Заседания республиканского оргкомитета проводятся по мере необходимости, но не реже одного раза в год.</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Решения республиканского оргкомитета оформляются протоколами. Республиканский оргкомитет правомочен принимать решение, если на заседании присутствует не менее двух третей его состава. Решение республиканского оргкомитета считается принятым, если за него проголосовало </w:t>
      </w:r>
      <w:r w:rsidRPr="002B07A6">
        <w:rPr>
          <w:rFonts w:ascii="Times New Roman" w:eastAsia="Times New Roman" w:hAnsi="Times New Roman" w:cs="Times New Roman"/>
          <w:sz w:val="28"/>
          <w:szCs w:val="28"/>
          <w:lang w:eastAsia="ru-RU"/>
        </w:rPr>
        <w:lastRenderedPageBreak/>
        <w:t>более половины присутствующих на заседании членов республиканского оргкомитета.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19. Оргкомитеты соответствующих этапов республиканского конкурса осуществляют анализ результатов проведения соответствующего этапа республиканского конкурса и представляют отчеты в оргкомитет последующего этапа не позднее 15 рабочих дней после завершения соответствующего этапа республиканского конкурса. Оргкомитет финала представляет отчет в республиканский оргкомитет не позднее 30 рабочих дней после завершения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20. Республиканский оператор: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координирует и обеспечивает решение организационно-технических, методических вопросов при подготовке и проведении республиканского конкурса, определяет состав менеджеров конкурсных компетенций республиканского конкурса, координирует и контролирует их работу;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оказывает помощь в разработке документации, регламентирующей проведение первичных и региональных этапов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принимает участие в организации обучения для конкурсантов и экспертов по конкурсным компетенциям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по согласованию с республиканским оргкомитетом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формирует перечень организаций-партнеров, принимающих участие в оснащении конкурсных площадок финала (в соответствии с конкурсными компетенциями);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организовывает разработку и доведение до сведения заинтересованных порядка проведения республиканского конкурса, перечня направлений профессиональной деятельности и соответствующих им конкурсных компетенций для проведения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утверждает инструкции по технике безопасности и охране окружающей среды при выполнении конкурсных заданий по конкурсным компетенциям;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организовывает разработку и утверждает конкурсную документацию по конкурсным компетенциям для проведения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организовывает мероприятия по приглашению конкурсантов (команд) из зарубежных стран, их приему и сопровождению;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разрабатывает сводную смету расходов на участие республиканской команды в международных конкурсах, включающую расходы на приобретение материалов, инструментов и оборудования, питание, проживание и проезд республиканской команды к месту проведения конкурсов и обратно, консульский сбор или иные обязательные платежи для оформления визы, медицинское страхование от несчастных случаев, экипировку республиканской команды, транспортировку оборудования и инструментов к месту проведения конкурсов и обратно, членский взнос, иные расходы для участия в международных конкурсах, и представляет на утверждение в Министерство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контроль за ходом республиканского конкурса на всех этапах его проведения;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формирует, обслуживает и контролирует работу оценочной системы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разрабатывает порядок отбора конкурсантов для участия в международных конкурсах, вносит предложения в республиканский оргкомитет по кандидатурам официального делегата, технического делегата, международных экспертов по конкурсным компетенциям, лидера республиканской команды, по составу республиканской команды и сопровождающих лиц для участия в международных конкурсах;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совместно с учреждениями образования и иными организациями организовывает обучение конкурсантов по конкурсным компетенциям, согласовывает учебные программы обучения в целях подготовки республиканской команды для участия в международных конкурсах;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информирует заинтересованных о результатах финала, участия республиканской команды в международных конкурсах;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иные действия по подготовке и проведению республиканского конкурса, подготовке и участию республиканской команды в международных конкурсах.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3</w:t>
      </w:r>
      <w:r w:rsidRPr="002B07A6">
        <w:rPr>
          <w:rFonts w:ascii="Times New Roman" w:eastAsia="Times New Roman" w:hAnsi="Times New Roman" w:cs="Times New Roman"/>
          <w:sz w:val="28"/>
          <w:szCs w:val="28"/>
          <w:lang w:eastAsia="ru-RU"/>
        </w:rPr>
        <w:br/>
        <w:t>КОНКУРСАНТЫ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21. В первичном этапе республиканского конкурса на добровольной основе могут принимать участие конкурсанты.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22. В региональном этапе республиканского конкурса принимает участие одна команда, состоящая из победителей первичного этапа по соответствующей конкурсной компетенции от учреждения образования или иной организации, находящихся на территории соответствующего региона, в соответствии с заявками, поданными в региональный оргкомитет.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23. В финале принимают участие региональные команды, состоящие из:</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победителей регионального этапа республиканского конкурса по соответствующей конкурсной компетенции, – в соответствии с заявками, поданными региональным оргкомитетом в оргкомитет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победителей первичного этапа республиканского конкурса по соответствующей конкурсной компетенции от учреждения образования или иной организации, – в соответствии с заявками, поданными первичным оргкомитетом в оргкомитет финала (в случае организации республиканского конкурса в два этапа).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24. Лица с особенностями психофизического развития могут принимать участие во всех этапах республиканского конкурса на общих основаниях. Указанным лицам может быть предоставлено по согласованию с республиканским оператором, главным экспертом по соответствующей конкурсной компетенции дополнительное время для подготовки к выполнению конкурсного задания и (или) настройке оборудования.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Финал может включать специальный (отдельный) конкурс для конкурсантов из числа лиц с особенностями психофизического развития с использованием специальных временных и технологических регламентов. При этом выполнение конкурсных заданий оценивается специально созданным для этих целей жюри финала по специально разработанным критериям оценки. Поощрение и награждение победителей специальных (отдельных) конкурсов осуществляются отдельно от основной процедуры награждения победителей этапов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25. К конкурсанту предъявляются следующие требования: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обладание профессиональными знаниями, умениями и навыками, необходимыми для выполнения конкурсного задания;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соблюдение порядка проведения республиканского конкурса, требований безопасности и охраны окружающей среды при проведении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представление инструментального ящика до начала соответствующего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постоянное повышение уровня профессионального мастерства путем участия в мероприятиях по обучению (семинарах, конференциях, иных мероприятиях), в том числе организуемых республиканским оператором;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осуществление иных действий по подготовке и выполнению конкурсных заданий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26. Для участия в соответствующем этапе республиканского конкурса каждого конкурсанта сопровождает эксперт по соответствующей конкурсной компетенции, назначаемый руководителем учреждения образования, иной организации, оргкомитетом регионального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Каждую региональную команду, прибывшую на финал, сопровождают технический делегат региона и лидер региональной команды.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27. Конкурсанты, эксперты по конкурсным компетенциям, не явившиеся на соответствующий этап республиканского конкурса в день его открытия, к дальнейшему участию в нем оргкомитетом соответствующего этапа республиканского конкурса не допускаются.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28. В случае замены конкурсанта, эксперта по конкурсным компетенции на первичном, региональном этапах республиканского конкурса руководитель учреждения образования, иной организации не позднее дня открытия соответствующего этапа республиканского конкурса представляет в оргкомитет соответствующего этапа республиканского конкурса уточненную заявку.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замены конкурсанта, эксперта по конкурсной компетенции на финале технический делегат региона или руководитель учреждения образования, иной организации не позднее четырнадцати дней до дня открытия финала представляет в оргкомитет финала уточненную заявку.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4</w:t>
      </w:r>
      <w:r w:rsidRPr="002B07A6">
        <w:rPr>
          <w:rFonts w:ascii="Times New Roman" w:eastAsia="Times New Roman" w:hAnsi="Times New Roman" w:cs="Times New Roman"/>
          <w:sz w:val="28"/>
          <w:szCs w:val="28"/>
          <w:lang w:eastAsia="ru-RU"/>
        </w:rPr>
        <w:br/>
        <w:t>ЭКСПЕРТЫ ПО КОНКУРСНЫМ КОМПЕТЕНЦИЯМ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29. Эксперт по конкурсной компетенции является сопровождающим лицом конкурсанта на всех этапах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Экспертами по конкурсной компетенции могут быть (с их согласия) педагогические работники учреждений образования, специалисты иных организаций, участвующие в организации и проведении республиканского конкурса, осуществляющие подготовку республиканской команды для участия в международных конкурсах.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30. Эксперты: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участвуют в обсуждении конкурсных заданий и критериев оценки их выполнения по определенной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разрабатывают инструкции по технике безопасности и охране окружающей среды при выполнении конкурсных заданий по определенной конкурсной компетенции, осуществляют подготовку конкурсантов республиканского конкурса по определенной конкурсной компетенции, несут ответственность за подготовку конкурсантов, проводят с ними инструктаж по соблюдению мер безопасности и охраны окружающей среды;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участвуют в организации комплектования оборудования, инструментов, застройки конкурсных площадок;</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являются членами жюри по определенной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постоянно совершенствуют практические знания и навыки, участвуют в инструктажах, обучении и стажировках, организуемых республиканским оператором.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 До начала соответствующего этапа республиканского конкурса эксперты: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изучают конкурсную документацию;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проходят обучение, инструктажи по соответствующим конкурсным компетенциям, проводимые главным экспертом, республиканским оператором;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проверяют инструментальные ящики, рабочие места конкурсантов, наличие и готовность оборудования, инструментов, материалов для соответствующего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32. В процессе проведения соответствующего этапа республиканского конкурса эксперт по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участвует (совместно с другими экспертами по определенной конкурсной компетенции) во внесении не менее 30 процентов изменений в предлагаемое республиканским оператором конкурсное задание, критерии оценки по определенной конкурсной компетенции в случае объявления конкурсного задания заранее. Внесение названных изменений осуществляется непосредственно перед выполнением конкурсного задания в пределах ограничений по оборудованию и материалам;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оценивает работу конкурсантов соответствующего этапа республиканского конкурса объективно, полно и всесторонне в соответствии с критериями оценки выполнения конкурсного задания и содержанием конкурсного задания;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обеспечивает соблюдение конкурсантами соответствующего этапа республиканского конкурса правил техники безопасности и охраны окружающей среды.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33. Эксперты по конкурсной компетенции не вправе без разрешения главного эксперта по конкурсной компетенции разглашать любую информацию о конкурсном задании конкурсантам или другим лицам. Эксперт по конкурсной компетенции не вправе общаться или контактировать любым иным способом с конкурсантом, которого он сопровождает, во время непосредственного выполнения конкурсного задания.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34. Эксперт по конкурсной компетенции не допускается к судейству конкурсанта, которого он сопровождает, за исключением анонимной оценки (личные данные конкурсантов не известны, оценка выполнения конкурсного задания осуществляется по анонимным результатам выполнения конкурсного задания).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35. Эксперты по определенной конкурсной компетенции образуют группу экспертов по определенной конкурсной компетенции. Руководство группой экспертов по определенной конкурсной компетенции осуществляет главный эксперт по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36. Главные эксперты по конкурсным компетенциям: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разрабатывают конкурсную документацию по определенной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планируют, организуют и руководят работой экспертов по определенной конкурсной компетенции (подготовка к республиканскому конкурсу, проведение инструктажа по соблюдению мер безопасности и охраны окружающей среды, иное);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ведут отчетность по порядку проведения и итогам соответствующего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обеспечивают соблюдение критериев оценки выполнения конкурсного задания;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обеспечивают соблюдение конкурсантами и экспертами по конкурсной компетенции требований настоящего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распределяют полномочия между экспертами по определенной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планируют и управляют техническими аспектами республиканского конкурса по определенной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разрабатывают и представляют республиканскому оператору сметы расходов для проведения соответствующего этапа республиканского конкурса и для участия в международных конкурсах по определенной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решают совместно с республиканским оператором вопросы материально-технического обеспечения финала и подготовки республиканской команды для участия в международных конкурсах по определенной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37. Главные эксперты по конкурсным компетенциям финала назначаются оргкомитетом финала. Главный эксперт по конкурсной компетенции финала должен иметь опыт участия в республиканском конкурсе в качестве эксперта по конкурсной компетенции (за исключением конкурсных компетенций, республиканский конкурс по которым проводится впервые).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38. До начала финала главный эксперт по определенной конкурсной компетенции вправе наделить экспертов по определенной конкурсной компетенции (с их согласия) следующими полномочиями: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замещение главного эксперта по конкурсной компетенции (на время его отсутствия);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проверка документов, удостоверяющих личность конкурсантов и экспертов по конкурсным компетенциям;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сопровождение выполнения конкурсантом конкурсного задания;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контроль за техникой безопасности и охраной окружающей среды при подготовке и выполнении конкурсантом конкурсного задания;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ведение хронометража выполнения конкурсантом конкурсного задания;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общение с представителями средств массовой информации и посетителями площадок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внесение оценок выполнения конкурсного задания в оценочную систему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39. Решения по вопросам, связанным с нарушением порядка проведения республиканского конкурса, требующим разъяснения, возникающим при проведении республиканского конкурса в рамках соответствующей конкурсной компетенции, принимаются с участием главного эксперта по определенной конкурсной компетенции. Решение по спорному вопросу выносится главным экспертом по определенной конкурсной компетенции на голосование и принимается большинством голосов членов группы экспертов по определенной конкурсной компетенции. Кворум достигается при участии в голосовании не менее 80 процентов экспертов по определенной конкурсной компетенции. Принятое решение оформляется протоколом. Протокол подписывается всеми экспертами по определенной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отсутствии возможности решить вопрос протокол передается главным экспертом по определенной конкурсной компетенции на рассмотрение апелляционной комиссии соответствующего этапа республиканского конкурса не позднее двух часов после выявления нарушения. Апелляционная комиссия соответствующего этапа республиканского конкурса принимает окончательное решение, которое не подлежит обжалованию или изменению.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5</w:t>
      </w:r>
      <w:r w:rsidRPr="002B07A6">
        <w:rPr>
          <w:rFonts w:ascii="Times New Roman" w:eastAsia="Times New Roman" w:hAnsi="Times New Roman" w:cs="Times New Roman"/>
          <w:sz w:val="28"/>
          <w:szCs w:val="28"/>
          <w:lang w:eastAsia="ru-RU"/>
        </w:rPr>
        <w:br/>
        <w:t>ПОДВЕДЕНИЕ ИТОГОВ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40. На каждом этапе республиканского конкурса для подведения итогов создается жюри из числа экспертов и независимых экспертов по каждой из конкурсных компетенций. Возглавляет жюри главный эксперт по определенной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Главные эксперты по конкурсным компетенциям оказывают консультативную помощь членам жюри в вопросах содержания и порядка выполнения конкурсных заданий, соблюдения критериев оценки выполнения конкурсного задания. Главные эксперты по конкурсным компетенциям не оценивают результаты выполнения задания конкурсантами.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41. Жюри соответствующего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проверяет и оценивает выполнение конкурсантами конкурсных заданий в соответствии с критериями оценки их выполнения;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определяет совместно с республиканским оператором порядок внесения результатов в оценочную систему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рассматривает вопросы конкурсантов, экспертов по конкурсным компетенциям соответствующего этапа республиканского конкурса, возникшие у них по результатам выполнения заданий, и дает пояснения по данным вопросам;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оформляет протоколы жюри по результатам выполнения конкурсных заданий конкурсантами и оценки выполнения конкурсных заданий экспертами по конкурсным компетенциям соответствующего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передает результаты оценивания выполнения конкурсных заданий соответствующего этапа республиканского конкурса в оргкомитет соответствующего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42. В случае изменения условий выполнения конкурсных заданий жюри вправе принять решение о переносе времени начала выполнения конкурсных заданий и (или) об уточнении критериев оценки выполнения конкурсных заданий.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43. Решения жюри соответствующего этапа республиканского конкурса принимаются на заседаниях жюри соответствующего этапа республиканского конкурса и оформляются протоколами. Протоколы подписываются главным экспертом по определенной конкурсной компетенции.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44. По итогам проведения соответствующего этапа республиканского конкурса оргкомитет соответствующего этапа республиканского конкурса на основании решения жюри определяет список победителей, информирует конкурсантов об итогах соответствующего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Списки победителей финала – кандидатов в республиканскую команду для участия в международных конкурсах утверждаются приказом Министра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45. Победители по каждой конкурсной компетенции финала награждаются золотой, серебряной, бронзовой медалями, дипломами I, II, III степени соответственно и призами, конкурсанты финала в каждой конкурсной компетенции – дипломами участников.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Размер стоимости призов, приобретаемых за счет средств республиканского бюджета, для победителей финала, награждаемых дипломами I степени, составляет не более 5 базовых величин, II степени – не более 4 базовых величин, III степени – не более 3 базовых величин.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Размер стоимости призов, приобретаемых за счет средств местных бюджетов, для победителей второго этапа республиканского конкурса, награждаемых дипломами I степени, составляет не более 3 базовых величин, II степени – не более 2 базовых величин, III степени – не более 1 базовой величины.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Размер стоимости призов для победителей первичного этапа республиканского конкурса определяют оргкомитеты соответствующего этапа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6</w:t>
      </w:r>
      <w:r w:rsidRPr="002B07A6">
        <w:rPr>
          <w:rFonts w:ascii="Times New Roman" w:eastAsia="Times New Roman" w:hAnsi="Times New Roman" w:cs="Times New Roman"/>
          <w:sz w:val="28"/>
          <w:szCs w:val="28"/>
          <w:lang w:eastAsia="ru-RU"/>
        </w:rPr>
        <w:br/>
        <w:t>ПОРЯДОК РАБОТЫ АПЕЛЛЯЦИОННОЙ КОМИССИИ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46. Апелляционная комиссия финала (далее – апелляционная комиссия) создается в целях рассмотрения апелляций, связанных с процедурой проведения и судейства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47. Состав апелляционной комиссии определяет оргкомитет финала. В состав апелляционной комиссии входят не менее 7 человек из числа представителей оргкомитета финала, республиканского оператора, представителей групп экспертов по определенным конкурсным компетенциям, не являющихся членами жюри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Возглавляет апелляционную комиссию председатель. Для обеспечения ведения и оформления документации определяется секретарь из числа представителей республиканского оператора.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48. Каждый член апелляционной комиссии обладает одним голосом. Секретарь апелляционной комиссии не принимает участие в голосовании.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49. Апелляция подается по форме согласно приложению 1 и содержит обоснование несогласия претендента с процедурой проведения и судейства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Апелляция может быть подана не позднее двух часов после окончания работы последнего конкурсанта на соответствующей конкурсной площадке.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50. Решение принимается апелляционной комиссией в рамках проведения финала до 21.00 конкурсного дня, предшествующего дню церемонии закрытия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Кворум обеспечивается при присутствии на заседании двух третей членов апелляционной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Апелляционная комиссия рассматривает апелляцию, а также другие документы, представленные заявителем, в случае необходимости заслушивает мнение заявителя, членов жюри по соответствующей конкурсной компетенции и других субъектов республиканского конкурса.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Решение по вопросу, изложенному в апелляции, принимается апелляционной комиссией путем открытого голосования. При принятии решения апелляционная комиссия руководствуется законодательством, настоящим Положением, а также конкурсной документацией.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Решение апелляционной комиссии фиксируется в итоговом протоколе заседания по форме согласно приложению 2. Итоговый протокол подписывается председателем и членами апелляционной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51. Решение апелляционной комиссии является окончательным и повторному рассмотрению не подлежит.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Итоговый протокол передается в оргкомитет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52. Решения апелляционной комиссии выполняются оргкомитетом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7</w:t>
      </w:r>
      <w:r w:rsidRPr="002B07A6">
        <w:rPr>
          <w:rFonts w:ascii="Times New Roman" w:eastAsia="Times New Roman" w:hAnsi="Times New Roman" w:cs="Times New Roman"/>
          <w:sz w:val="28"/>
          <w:szCs w:val="28"/>
          <w:lang w:eastAsia="ru-RU"/>
        </w:rPr>
        <w:br/>
        <w:t>ПОРЯДОК ФОРМИРОВАНИЯ И ПОДГОТОВКИ РЕСПУБЛИКАНСКОЙ КОМАНДЫ ДЛЯ УЧАСТИЯ В МЕЖДУНАРОДНЫХ КОНКУРСАХ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53. В состав республиканской команды для участия в международных конкурсах включаются: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конкурсанты республиканских и международных конкурсов, состав которых формируется преимущественно из числа победителей финала;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республиканские эксперты по определенным конкурсным компетенциям;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лидер республиканской команды (республиканская команда численностью более 20 участников может включать двух и более лидеров);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официальный делегат;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технический делегат;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переводчики с иностранного языка по определенным конкурсным компетенциям;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медицинский работник;</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иные сопровождающие лица, определенные регламентом международных конкурсов.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54. Заявку в оргкомитет международного конкурса для участия республиканской команды в международном конкурсе подает республиканский оператор.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8</w:t>
      </w:r>
      <w:r w:rsidRPr="002B07A6">
        <w:rPr>
          <w:rFonts w:ascii="Times New Roman" w:eastAsia="Times New Roman" w:hAnsi="Times New Roman" w:cs="Times New Roman"/>
          <w:sz w:val="28"/>
          <w:szCs w:val="28"/>
          <w:lang w:eastAsia="ru-RU"/>
        </w:rPr>
        <w:br/>
        <w:t>ОБУЧЕНИЕ КОНКУРСАНТОВ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55. Обучение конкурсантов осуществляется по конкурсным компетенциям в целях подготовки к республиканским и международным конкурсам, повышения уровня теоретической и практической подготовки, овладения новейшими технологиями и приемами работы на высокотехнологичном оборудовании, непосредственно связанными с конкурсной компетенцией участника, приобретения конкурсных навыков.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56. Обучение конкурсантов проводится учреждениями образования и иными организациями в рамках реализации образовательных программ, в том числе посредством сетевой формы взаимодействия, а также по образовательной программе обучающих курсов (лекториев, тематических семинаров, практикумов, тренингов, офицерских курсов и иных видов обучающих курсов). Обучение конкурсантов в рамках реализации образовательных программ осуществляется в соответствии с законодательством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9</w:t>
      </w:r>
      <w:r w:rsidRPr="002B07A6">
        <w:rPr>
          <w:rFonts w:ascii="Times New Roman" w:eastAsia="Times New Roman" w:hAnsi="Times New Roman" w:cs="Times New Roman"/>
          <w:sz w:val="28"/>
          <w:szCs w:val="28"/>
          <w:lang w:eastAsia="ru-RU"/>
        </w:rPr>
        <w:br/>
        <w:t>ФИНАНСИРОВАНИЕ РАСХОДОВ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57. Финансирование расходов на проведение республиканского конкурса осуществляется: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первичного этапа – за счет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w:t>
      </w:r>
      <w:r w:rsidRPr="002B07A6">
        <w:rPr>
          <w:rFonts w:ascii="Times New Roman" w:eastAsia="Times New Roman" w:hAnsi="Times New Roman" w:cs="Times New Roman"/>
          <w:sz w:val="28"/>
          <w:szCs w:val="28"/>
          <w:lang w:eastAsia="ru-RU"/>
        </w:rPr>
        <w:lastRenderedPageBreak/>
        <w:t>предпринимателей и иных источников, не запрещенных актами законодательства, собственных средств иных организаций;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регионального этапа – за счет средств местных бюджетов, выделяемых на проведение образовательных и иных мероприятий в соответствии со сводной сметой расходов, утвержденной главными управлениями образования (по образованию) областных исполнительных комитетов, комитетом по образованию Минского горисполкома,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финала – за счет средств республиканского бюджета, выделяемых на образовательные и иные мероприятия, в соответствии со сводной сметой расходов, 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58. Финансирование расходов на участие республиканской команды в международных конкурсах осуществляется за счет средств республиканского бюджета, выделяемых на проведение образовательных и иных мероприятий в соответствии со сводной сметой расходов, 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4691"/>
        <w:gridCol w:w="4998"/>
      </w:tblGrid>
      <w:tr w:rsidR="002B07A6" w:rsidRPr="002B07A6" w:rsidTr="002B07A6">
        <w:tc>
          <w:tcPr>
            <w:tcW w:w="242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7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1</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проведения конкурсов</w:t>
            </w:r>
            <w:r w:rsidRPr="002B07A6">
              <w:rPr>
                <w:rFonts w:ascii="Times New Roman" w:eastAsia="Times New Roman" w:hAnsi="Times New Roman" w:cs="Times New Roman"/>
                <w:sz w:val="24"/>
                <w:szCs w:val="24"/>
                <w:lang w:eastAsia="ru-RU"/>
              </w:rPr>
              <w:br/>
              <w:t>профессионального мастерства, подготовки</w:t>
            </w:r>
            <w:r w:rsidRPr="002B07A6">
              <w:rPr>
                <w:rFonts w:ascii="Times New Roman" w:eastAsia="Times New Roman" w:hAnsi="Times New Roman" w:cs="Times New Roman"/>
                <w:sz w:val="24"/>
                <w:szCs w:val="24"/>
                <w:lang w:eastAsia="ru-RU"/>
              </w:rPr>
              <w:br/>
              <w:t>и направления лиц для участия в международных</w:t>
            </w:r>
            <w:r w:rsidRPr="002B07A6">
              <w:rPr>
                <w:rFonts w:ascii="Times New Roman" w:eastAsia="Times New Roman" w:hAnsi="Times New Roman" w:cs="Times New Roman"/>
                <w:sz w:val="24"/>
                <w:szCs w:val="24"/>
                <w:lang w:eastAsia="ru-RU"/>
              </w:rPr>
              <w:br/>
              <w:t xml:space="preserve">конкурсах профессионального мастерства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691"/>
        <w:gridCol w:w="4998"/>
      </w:tblGrid>
      <w:tr w:rsidR="002B07A6" w:rsidRPr="002B07A6" w:rsidTr="002B07A6">
        <w:trPr>
          <w:trHeight w:val="238"/>
        </w:trPr>
        <w:tc>
          <w:tcPr>
            <w:tcW w:w="242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7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Председателю апелляционной комиссии</w:t>
            </w:r>
            <w:r w:rsidRPr="002B07A6">
              <w:rPr>
                <w:rFonts w:ascii="Times New Roman" w:eastAsia="Times New Roman" w:hAnsi="Times New Roman" w:cs="Times New Roman"/>
                <w:sz w:val="24"/>
                <w:szCs w:val="24"/>
                <w:lang w:eastAsia="ru-RU"/>
              </w:rPr>
              <w:br/>
              <w:t>заключительного этапа республиканского</w:t>
            </w:r>
            <w:r w:rsidRPr="002B07A6">
              <w:rPr>
                <w:rFonts w:ascii="Times New Roman" w:eastAsia="Times New Roman" w:hAnsi="Times New Roman" w:cs="Times New Roman"/>
                <w:sz w:val="24"/>
                <w:szCs w:val="24"/>
                <w:lang w:eastAsia="ru-RU"/>
              </w:rPr>
              <w:br/>
              <w:t>конкурса профессионального мастерства</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w:t>
            </w:r>
          </w:p>
          <w:p w:rsidR="002B07A6" w:rsidRPr="002B07A6" w:rsidRDefault="002B07A6" w:rsidP="002B07A6">
            <w:pPr>
              <w:spacing w:before="100" w:beforeAutospacing="1" w:after="100" w:afterAutospacing="1" w:line="240" w:lineRule="auto"/>
              <w:ind w:left="1269"/>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(фамилия, собственное имя,</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w:t>
            </w:r>
          </w:p>
          <w:p w:rsidR="002B07A6" w:rsidRPr="002B07A6" w:rsidRDefault="002B07A6" w:rsidP="002B07A6">
            <w:pPr>
              <w:spacing w:before="100" w:beforeAutospacing="1" w:after="100" w:afterAutospacing="1" w:line="240" w:lineRule="auto"/>
              <w:ind w:left="1128"/>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отчество (если таковое имеется)</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от заявителя ___________________________</w:t>
            </w:r>
          </w:p>
          <w:p w:rsidR="002B07A6" w:rsidRPr="002B07A6" w:rsidRDefault="002B07A6" w:rsidP="002B07A6">
            <w:pPr>
              <w:spacing w:before="100" w:beforeAutospacing="1" w:after="100" w:afterAutospacing="1" w:line="240" w:lineRule="auto"/>
              <w:ind w:left="1794"/>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(фамилия, собственное имя,</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w:t>
            </w:r>
          </w:p>
          <w:p w:rsidR="002B07A6" w:rsidRPr="002B07A6" w:rsidRDefault="002B07A6" w:rsidP="002B07A6">
            <w:pPr>
              <w:spacing w:before="100" w:beforeAutospacing="1" w:after="100" w:afterAutospacing="1" w:line="240" w:lineRule="auto"/>
              <w:ind w:left="1122"/>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отчество (если таковое имеется)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АПЕЛЛЯЦИЯ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(описание претензии)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Дата и время подачи апелляции 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Подпись заявителя 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691"/>
        <w:gridCol w:w="4998"/>
      </w:tblGrid>
      <w:tr w:rsidR="002B07A6" w:rsidRPr="002B07A6" w:rsidTr="002B07A6">
        <w:tc>
          <w:tcPr>
            <w:tcW w:w="242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57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2</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проведения конкурсов</w:t>
            </w:r>
            <w:r w:rsidRPr="002B07A6">
              <w:rPr>
                <w:rFonts w:ascii="Times New Roman" w:eastAsia="Times New Roman" w:hAnsi="Times New Roman" w:cs="Times New Roman"/>
                <w:sz w:val="24"/>
                <w:szCs w:val="24"/>
                <w:lang w:eastAsia="ru-RU"/>
              </w:rPr>
              <w:br/>
              <w:t>профессионального мастерства, подготовки</w:t>
            </w:r>
            <w:r w:rsidRPr="002B07A6">
              <w:rPr>
                <w:rFonts w:ascii="Times New Roman" w:eastAsia="Times New Roman" w:hAnsi="Times New Roman" w:cs="Times New Roman"/>
                <w:sz w:val="24"/>
                <w:szCs w:val="24"/>
                <w:lang w:eastAsia="ru-RU"/>
              </w:rPr>
              <w:br/>
              <w:t>и направления лиц для участия в международных</w:t>
            </w:r>
            <w:r w:rsidRPr="002B07A6">
              <w:rPr>
                <w:rFonts w:ascii="Times New Roman" w:eastAsia="Times New Roman" w:hAnsi="Times New Roman" w:cs="Times New Roman"/>
                <w:sz w:val="24"/>
                <w:szCs w:val="24"/>
                <w:lang w:eastAsia="ru-RU"/>
              </w:rPr>
              <w:br/>
              <w:t xml:space="preserve">конкурсах профессионального мастерства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ПРОТОКОЛ №____</w:t>
      </w:r>
      <w:r w:rsidRPr="002B07A6">
        <w:rPr>
          <w:rFonts w:ascii="Times New Roman" w:eastAsia="Times New Roman" w:hAnsi="Times New Roman" w:cs="Times New Roman"/>
          <w:sz w:val="28"/>
          <w:szCs w:val="28"/>
          <w:lang w:eastAsia="ru-RU"/>
        </w:rPr>
        <w:br/>
        <w:t>заседания апелляционной комиссии заключительного этапа</w:t>
      </w:r>
      <w:r w:rsidRPr="002B07A6">
        <w:rPr>
          <w:rFonts w:ascii="Times New Roman" w:eastAsia="Times New Roman" w:hAnsi="Times New Roman" w:cs="Times New Roman"/>
          <w:sz w:val="28"/>
          <w:szCs w:val="28"/>
          <w:lang w:eastAsia="ru-RU"/>
        </w:rPr>
        <w:br/>
        <w:t>республиканского конкурса профессионального мастерства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Дата, время, место (адрес) 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Председатель 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835"/>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Секретарь 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552"/>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Присутствовали 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694"/>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Приглашенные 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ind w:left="2835"/>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(фамилия, собственное имя, отчество (если таковое имеется)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ПОВЕСТКА ДНЯ 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ВЫСТУПИЛИ 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ПОСТАНОВИЛИ 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Результаты голосования ________________________________________________________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1808"/>
        <w:gridCol w:w="2318"/>
        <w:gridCol w:w="5563"/>
      </w:tblGrid>
      <w:tr w:rsidR="002B07A6" w:rsidRPr="002B07A6" w:rsidTr="002B07A6">
        <w:trPr>
          <w:trHeight w:val="240"/>
        </w:trPr>
        <w:tc>
          <w:tcPr>
            <w:tcW w:w="9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Председатель </w:t>
            </w:r>
          </w:p>
        </w:tc>
        <w:tc>
          <w:tcPr>
            <w:tcW w:w="119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w:t>
            </w:r>
          </w:p>
        </w:tc>
        <w:tc>
          <w:tcPr>
            <w:tcW w:w="28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____________________________________________</w:t>
            </w:r>
          </w:p>
        </w:tc>
      </w:tr>
      <w:tr w:rsidR="002B07A6" w:rsidRPr="002B07A6" w:rsidTr="002B07A6">
        <w:trPr>
          <w:trHeight w:val="240"/>
        </w:trPr>
        <w:tc>
          <w:tcPr>
            <w:tcW w:w="9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9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8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(фамилия, собственное имя, отчество (если таковое имеется)</w:t>
            </w:r>
          </w:p>
        </w:tc>
      </w:tr>
      <w:tr w:rsidR="002B07A6" w:rsidRPr="002B07A6" w:rsidTr="002B07A6">
        <w:trPr>
          <w:trHeight w:val="240"/>
        </w:trPr>
        <w:tc>
          <w:tcPr>
            <w:tcW w:w="9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9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8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9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Секретарь </w:t>
            </w:r>
          </w:p>
        </w:tc>
        <w:tc>
          <w:tcPr>
            <w:tcW w:w="119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w:t>
            </w:r>
          </w:p>
        </w:tc>
        <w:tc>
          <w:tcPr>
            <w:tcW w:w="28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____________________________________________ </w:t>
            </w:r>
          </w:p>
        </w:tc>
      </w:tr>
      <w:tr w:rsidR="002B07A6" w:rsidRPr="002B07A6" w:rsidTr="002B07A6">
        <w:trPr>
          <w:trHeight w:val="240"/>
        </w:trPr>
        <w:tc>
          <w:tcPr>
            <w:tcW w:w="9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9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8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(фамилия, собственное имя, отчество (если таковое имеется)</w:t>
            </w:r>
          </w:p>
        </w:tc>
      </w:tr>
      <w:tr w:rsidR="002B07A6" w:rsidRPr="002B07A6" w:rsidTr="002B07A6">
        <w:trPr>
          <w:trHeight w:val="240"/>
        </w:trPr>
        <w:tc>
          <w:tcPr>
            <w:tcW w:w="9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9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8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9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Члены комиссии</w:t>
            </w:r>
          </w:p>
        </w:tc>
        <w:tc>
          <w:tcPr>
            <w:tcW w:w="119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w:t>
            </w:r>
          </w:p>
        </w:tc>
        <w:tc>
          <w:tcPr>
            <w:tcW w:w="28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____________________________________________ </w:t>
            </w:r>
          </w:p>
        </w:tc>
      </w:tr>
      <w:tr w:rsidR="002B07A6" w:rsidRPr="002B07A6" w:rsidTr="002B07A6">
        <w:trPr>
          <w:trHeight w:val="240"/>
        </w:trPr>
        <w:tc>
          <w:tcPr>
            <w:tcW w:w="933"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96"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(подпись)</w:t>
            </w:r>
          </w:p>
        </w:tc>
        <w:tc>
          <w:tcPr>
            <w:tcW w:w="28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(фамилия, собственное имя, отчество (если таковое имеется)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131"/>
        <w:gridCol w:w="4558"/>
      </w:tblGrid>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 xml:space="preserve">С протоколом ознакомлен(а) _____________ </w:t>
            </w:r>
          </w:p>
        </w:tc>
        <w:tc>
          <w:tcPr>
            <w:tcW w:w="235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_______________________________</w:t>
            </w:r>
          </w:p>
        </w:tc>
      </w:tr>
      <w:tr w:rsidR="002B07A6" w:rsidRPr="002B07A6" w:rsidTr="002B07A6">
        <w:trPr>
          <w:trHeight w:val="240"/>
        </w:trPr>
        <w:tc>
          <w:tcPr>
            <w:tcW w:w="26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left="3396"/>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(подпись) </w:t>
            </w:r>
          </w:p>
        </w:tc>
        <w:tc>
          <w:tcPr>
            <w:tcW w:w="235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ind w:right="716"/>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(фамилия, собственное имя,</w:t>
            </w:r>
          </w:p>
          <w:p w:rsidR="002B07A6" w:rsidRPr="002B07A6" w:rsidRDefault="002B07A6" w:rsidP="002B07A6">
            <w:pPr>
              <w:spacing w:before="100" w:beforeAutospacing="1" w:after="100" w:afterAutospacing="1" w:line="240" w:lineRule="auto"/>
              <w:ind w:right="431"/>
              <w:jc w:val="right"/>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отчество (если таковое имеется)</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Дата и время 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2B07A6" w:rsidRPr="002B07A6" w:rsidTr="002B07A6">
        <w:tc>
          <w:tcPr>
            <w:tcW w:w="37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УТВЕРЖДЕНО</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Постановление</w:t>
            </w:r>
            <w:r w:rsidRPr="002B07A6">
              <w:rPr>
                <w:rFonts w:ascii="Times New Roman" w:eastAsia="Times New Roman" w:hAnsi="Times New Roman" w:cs="Times New Roman"/>
                <w:sz w:val="24"/>
                <w:szCs w:val="24"/>
                <w:lang w:eastAsia="ru-RU"/>
              </w:rPr>
              <w:br/>
              <w:t>Совета Министров</w:t>
            </w:r>
            <w:r w:rsidRPr="002B07A6">
              <w:rPr>
                <w:rFonts w:ascii="Times New Roman" w:eastAsia="Times New Roman" w:hAnsi="Times New Roman" w:cs="Times New Roman"/>
                <w:sz w:val="24"/>
                <w:szCs w:val="24"/>
                <w:lang w:eastAsia="ru-RU"/>
              </w:rPr>
              <w:br/>
              <w:t>Республики Беларусь</w:t>
            </w:r>
            <w:r w:rsidRPr="002B07A6">
              <w:rPr>
                <w:rFonts w:ascii="Times New Roman" w:eastAsia="Times New Roman" w:hAnsi="Times New Roman" w:cs="Times New Roman"/>
                <w:sz w:val="24"/>
                <w:szCs w:val="24"/>
                <w:lang w:eastAsia="ru-RU"/>
              </w:rPr>
              <w:br/>
              <w:t>31.08.2022 № 572</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ПОЛОЖЕНИЕ</w:t>
      </w:r>
      <w:r w:rsidRPr="002B07A6">
        <w:rPr>
          <w:rFonts w:ascii="Times New Roman" w:eastAsia="Times New Roman" w:hAnsi="Times New Roman" w:cs="Times New Roman"/>
          <w:sz w:val="28"/>
          <w:szCs w:val="28"/>
          <w:lang w:eastAsia="ru-RU"/>
        </w:rPr>
        <w:br/>
        <w:t>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1</w:t>
      </w:r>
      <w:r w:rsidRPr="002B07A6">
        <w:rPr>
          <w:rFonts w:ascii="Times New Roman" w:eastAsia="Times New Roman" w:hAnsi="Times New Roman" w:cs="Times New Roman"/>
          <w:sz w:val="28"/>
          <w:szCs w:val="28"/>
          <w:lang w:eastAsia="ru-RU"/>
        </w:rPr>
        <w:br/>
        <w:t>ОБЩИЕ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 Настоящим Положением определяется порядок проведения государственной аккредитации, подтверждения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 Действие настоящего Положения распространяется на учреждения образования, иные организации, которым в соответствии с законодательством предоставлено право осуществлять образовательную деятельность (далее, если не указано иное, – учреждения образования), независимо от их подчиненности и формы собственности.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 Учреждения образования подлежат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 соответствие заявленному виду – в течение первого года после создания учреждения образования или изменения его вида, но не позднее чем за семь месяцев до завершения текущего учебного года;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каждой специальности высшего образования, по которой реализуются образовательная программа бакалавриата, непрерывная образовательная программа высшего образования, – на третьем году осуществления первой подготовки по этой специальности, но не позднее чем за три месяца до завершения текущего учебного года;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по каждой специальности среднего специального, высшего образования, по которой реализуется образовательная программа магистратуры, по каждой специальности, по которой реализуются образовательные программы переподготовки руководящих работников и специалистов, имеющих высшее </w:t>
      </w:r>
      <w:r w:rsidRPr="002B07A6">
        <w:rPr>
          <w:rFonts w:ascii="Times New Roman" w:eastAsia="Times New Roman" w:hAnsi="Times New Roman" w:cs="Times New Roman"/>
          <w:sz w:val="28"/>
          <w:szCs w:val="28"/>
          <w:lang w:eastAsia="ru-RU"/>
        </w:rPr>
        <w:lastRenderedPageBreak/>
        <w:t>образование, переподготовки руководящих работников и специалистов, имеющих среднее специальное образование, – не позднее чем за пять месяцев до завершения первой подготовки (переподготовки) по этой специальности;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каждой специальности, по которой реализуются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срок получения образования по которым составляет не более четырех месяцев, – в течение первого месяца с начала первой переподготовки;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направлению образования, профилю образования – не позднее чем за три месяца до начала реализации образовательной программы повышения квалификации руководящих работников и специалистов по соответствующему направлению образования, профилю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 Учреждения образования подтверждают государственную аккредитацию не позднее чем за три месяца до окончания срока действия сертификата о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 соответствие заявленному виду – не реже одного раза в пять лет со дня принятия решения о выдаче сертификата о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специальности – одновременно с подтверждением государственной аккредитации на соответствие заявленному виду.</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Организация, которой в соответствии с законодательством предоставлено право осуществлять образовательную деятельность (далее, если не указано иное, – иная организация, осуществляющая образовательную деятельность), подтверждает государственную аккредитацию не реже одного раза в пять лет со дня принятия решения о выдаче сертификата о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 Срок проведения государственной аккредитации, подтверждения государственной аккредитации составляет три месяца.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2</w:t>
      </w:r>
      <w:r w:rsidRPr="002B07A6">
        <w:rPr>
          <w:rFonts w:ascii="Times New Roman" w:eastAsia="Times New Roman" w:hAnsi="Times New Roman" w:cs="Times New Roman"/>
          <w:sz w:val="28"/>
          <w:szCs w:val="28"/>
          <w:lang w:eastAsia="ru-RU"/>
        </w:rPr>
        <w:br/>
        <w:t>ПОРЯДОК ПРЕДСТАВЛЕНИЯ ЗАЯВЛЕНИЯ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6. Для проведения государственной аккредитации, подтверждения государственной аккредитации учреждение образования представляет в Департамент подписанные руководителем учреждения образования заявление о проведении государственной аккредитации и (или) подтверждении </w:t>
      </w:r>
      <w:r w:rsidRPr="002B07A6">
        <w:rPr>
          <w:rFonts w:ascii="Times New Roman" w:eastAsia="Times New Roman" w:hAnsi="Times New Roman" w:cs="Times New Roman"/>
          <w:sz w:val="28"/>
          <w:szCs w:val="28"/>
          <w:lang w:eastAsia="ru-RU"/>
        </w:rPr>
        <w:lastRenderedPageBreak/>
        <w:t>государственной аккредитации (далее, если не указано иное, – заявление) и информацию о результатах самоконтроля за обеспечением качества образования (далее – самоконтроль).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Формы заявления и информации о результатах самоконтроля устанавливаются Министерством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7. Департамент в течение трех рабочих дней со дня регистрации заявления отказывает в его принятии в случаях, предусмотренных в статье 17 Закона Республики Беларусь от 28 октября 2008 г. № 433-З «Об основах административных процедур», а также в случаях: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отсутствия лицензии на осуществление образовательной деятельности (далее – лицензия);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отсутствия в лицензии заявленных к государственной аккредитации специальности, направления образования, профиля образования, в том числе в обособленном подразделении (филиале)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превышения предельной численности обучающихся, указанной в лицензии, в том числе в обособленном подразделении (филиале)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8. Решение об отказе в принятии заявления принимается Департаментом в письменной форме.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9. Учреждение образования после устранения недостатков, явившихся причиной отказа в принятии заявления, вправе повторно обратиться в Департамент.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10. Исключен.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3</w:t>
      </w:r>
      <w:r w:rsidRPr="002B07A6">
        <w:rPr>
          <w:rFonts w:ascii="Times New Roman" w:eastAsia="Times New Roman" w:hAnsi="Times New Roman" w:cs="Times New Roman"/>
          <w:sz w:val="28"/>
          <w:szCs w:val="28"/>
          <w:lang w:eastAsia="ru-RU"/>
        </w:rPr>
        <w:br/>
        <w:t>ПОРЯДОК ОБРАЗОВАНИЯ, ДЕЯТЕЛЬНОСТИ КОМИССИИ И ОБЖАЛОВАНИЯ РЕЗУЛЬТАТОВ ЕЕ ДЕЯТЕЛЬНОСТИ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11. Для установления соответствия образовательной деятельности учреждений образования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(далее – установление соответствия) в Департаменте создается комиссия по установлению соответствия (далее – комиссия).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12. Персональный состав комиссии определяется решением Департамента.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 состав комиссии включаются представители выполняющих функции установления соответствия структурных подразделений Департамента, учреждений образования, а также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по решению которых были созданы либо реорганизованы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Кроме лиц, указанных в части второй настоящего пункта, в состав комиссии могут включаться работники государственных органов (организаций), организаций – заказчиков кадров, представители общественных объединений, иностранных организаций и (или) международных организаций в сфере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Комиссия формируется в составе не менее трех человек. В состав комиссии входят председатель (из числа должностных лиц Департамента), его заместитель и иные члены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Члены комиссии, состоящие в гражданско-правовых, трудовых отношениях с учреждением образования, в отношении которого устанавливается соответствие, не могут участвовать в работе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13. Привлечение членов комиссии к установлению соответствия осуществляется на основании решения Департамента и заключенных с ними гражданско-правовых договоров на выполнение работ (оказание услуг).</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случае привлечения с согласия нанимателя в качестве членов комиссии работников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государственных организаций, финансируемых за счет средств республиканского (местного) бюджета, заключение с ними гражданско-правовых договоров на выполнение работ (оказание услуг) не осуществляется.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14. Решение Департамента о создании комиссии принимается в течение 30 календарных дней со дня регистрации заявления и доводится до сведения учреждения образования в течение трех рабочих дней до начала работы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решении о создании комиссии указываются: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полное наименование учреждения образования, в котором устанавливается соответствие;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персональный состав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даты начала и окончания работы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программа работы комиссии, включающая изучаемые направления деятельности и распределение функций между членами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перечень документов и материалов, необходимых для установления соответствия;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иные необходимые сведения.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15. Работа комиссии осуществляется, как правило, по месту нахождения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16. Срок работы комиссии составляет, как правило, не более 10 рабочих дней.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17. Учреждение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обеспечивает рабочими местами комиссию, доступ к глобальной компьютерной сети Интернет, а также иными используемыми учреждением образования информационно-коммуникационными технологиями;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представляет к началу работы комиссии документы и материалы в соответствии с перечнем, определяемым решением Департамента о создании комиссии, а также при необходимости иные документы, материалы и сведения по требованию члена комиссии в период работы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18. Член комиссии в ходе работы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находится на территории учреждения образования при условии предъявления его руководителю (иному уполномоченному должностному лицу) документа, удостоверяющего личность;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самостоятельно определяет методы и способы установления соответствия по закрепленным за ним направлениям деятельности;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изучает и анализирует информацию о результатах самоконтроля, оригиналы документов и материалов, представленных учреждением образования, результаты выполнения контрольной работы (комплексной контрольной работы), выясняет все существенные для установления соответствия факты и обстоятельства;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представляет в пределах срока работы комиссии председателю комиссии информацию по анализируемому направлению деятельности по форме, устанавливаемой Департаментом, копии документов и материалов, подтверждающих выявленные несоответствия (при наличии);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обращается к председателю комиссии, в Департамент по вопросам решений и действий (бездействия) учреждения образования, препятствующих установлению соответствия;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 поручению председателя комиссии осуществляет иные функции в соответствии с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19. Председатель комиссии, кроме обязанностей, указанных в абзацах втором – четвертом пункта 18 настоящего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руководит работой комиссии и несет установленную законодательными актами ответственность за невыполнение либо ненадлежащее выполнение возложенных на нее задач;</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планирует работу комиссии;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вносит предложения директору Департамента по персональному составу комиссии, прекращению деятельности ее членов;</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подготавливает на основании информации членов комиссии заключение о результатах установления соответствия по форме, устанавливаемой Департаментом (далее – заключение);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осуществляет иные функции в соответствии с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20. Результаты деятельности комиссии отражаются в заключении.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 заключении указываются: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дата и место составления заключения;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полное наименование учреждения образования, в котором устанавливается соответствие;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сведения о документах и материалах, представленных учреждением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результаты проведенного самоконтроля;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выявленные несоответствия образовательной деятельности учреждения образования законодательству об образовании, в том числе критериям оценки соответствия заявленному виду учреждения образования (далее – критерии), определенным в приложениях 1–3, 5–7,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либо вывод о соответствии образовательной деятельности требованиям, указанным в настоящем пункте;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соблюдение учреждением образования законодательства о лицензировании, в том числе лицензионных требований.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 заключению прилагаются заверенные учреждением образования копии документов и материалов, подтверждающие выявленные несоответствия (при наличии).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21. Заключение составляется в двух экземплярах, подписывается председателем комиссии и руководителем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Заключение вручается под роспись руководителю учреждения образования либо направляется заказным письмом с уведомлением о вручении.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22. Руководитель учреждения образования в случае несогласия с заключением вправе в течение пяти рабочих дней после его получения подать в Департамент заявление о пересмотре заключения с обоснованием причин такого несогласия. Заявление о пересмотре заключения рассматривается в течение пяти рабочих дней со дня его поступления.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23. По итогам рассмотрения заявления о пересмотре заключения Департамент принимает одно из следующих решений: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 оставлении заключения без изменений, данного заявления – без удовлетворения;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 внесении соответствующих изменений в заключение.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24. Исключен.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25. Исключен.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4</w:t>
      </w:r>
      <w:r w:rsidRPr="002B07A6">
        <w:rPr>
          <w:rFonts w:ascii="Times New Roman" w:eastAsia="Times New Roman" w:hAnsi="Times New Roman" w:cs="Times New Roman"/>
          <w:sz w:val="28"/>
          <w:szCs w:val="28"/>
          <w:lang w:eastAsia="ru-RU"/>
        </w:rPr>
        <w:br/>
        <w:t>ПОРЯДОК УСТАНОВЛЕНИЯ СООТВЕТСТВИЯ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26. Комиссия проводит комплексный анализ образовательной деятельности учреждения образования и устанавливает: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соответствие образовательной деятельности учреждения образования законодательству об образовании, в том числе критериям, определенным в приложениях 1–3, 5–7;</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соответствие образовательной деятельности иной организации, осуществляющей образовательную деятельность, законодательству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соблюдение учреждением образования законодательства о лицензировании, в том числе выполнение лицензионных требований.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27. Соответствие образовательной деятельности учреждения образования критериям определяется: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учреждений общего среднего образования – согласно приложению 1;</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учреждений среднего специального образования – согласно приложению 2;</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учреждений высшего образования – согласно приложению 3;</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специальных воспитательных учреждений – согласно приложению 5;</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учреждений специального образования, реализующих образовательную программу специального образования на уровне общего среднего образования, – согласно приложению 6;</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для учреждений дополнительного образования взрослых, реализующих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 – согласно приложению 7.</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28. 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определяется по результатам: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контрольных работ по двум учебным предметам – для учреждений общего среднего образования, специальных 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комплексной контрольной работы по четырем учебным предметам (учебным дисциплинам) специальности – для образовательных программ среднего специального образования, бакалавриата, непрерывной образовательной программы высшего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комплексной контрольной работы по двум учебным предметам специальности – для образовательных программ профессионально-технического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Содержание и качество предоставляемого образования признаются соответствующими требованиям образовательных стандартов, учебно-программной документации образовательных программ,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Выбор учебных групп, учебных предметов (учебных дисциплин), организация разработки, выбор заданий, определение формы проведения контрольных работ (комплексных контрольных работ), в том числе с использованием информационно-коммуникационных технологий, осуществляются Департаментом.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29. При подтверждении государственной аккредитации по решению Департамента контрольная работа (комплексная контрольная работа) может не проводиться при условии: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положительного результата контрольной работы (комплексной контрольной работы), проведенной при самоконтроле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распределения за последние пять лет 100 процентов выпускников соответствующей специальности дневной формы получения среднего специального, высшего образования, получивших образование за счет средств республиканского (местного) бюджета;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государственной аккредитации по специальности (специальностям) в течение четырех последних лет или наличия целевой подготовки специалистов, рабочих, служащих по специальности (специальностям).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30. Исключен.</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5</w:t>
      </w:r>
      <w:r w:rsidRPr="002B07A6">
        <w:rPr>
          <w:rFonts w:ascii="Times New Roman" w:eastAsia="Times New Roman" w:hAnsi="Times New Roman" w:cs="Times New Roman"/>
          <w:sz w:val="28"/>
          <w:szCs w:val="28"/>
          <w:lang w:eastAsia="ru-RU"/>
        </w:rPr>
        <w:br/>
        <w:t>ПОРЯДОК ПРИНЯТИЯ РЕШЕНИЯ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31. Решение по итогам государственной аккредитации, подтверждения государственной аккредитации принимается Департаментом на основании заключения.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32. По итогам государственной аккредитации принимается одно из следующих решений: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 отказе в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33. По итогам подтверждения государственной аккредитации принимается одно из следующих решений: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об отказе в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и лишении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подтверждении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34. Основанием для принятия решения о государственной аккредитации, подтверждении государственной аккредитации учреждения образования на соответствие заявленному виду является: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соответствие образовательной деятельности законодательству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выполнение не менее 80 процентов критериев, определенных в приложениях 1–3, 5–7;</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Принятие решения о подтверждении государственной аккредитации учреждений общего среднего образования, учреждений специального образования, реализующих образовательную программу специального образования на уровне общего среднего образования, специальных воспитательных учреждений на соответствие заявленному виду может осуществляться Департаментом на основании положительной оценки результатов самоконтроля при условии выполнения не менее 80 процентов критериев, определенных в приложениях 1, 4–6, и реализации плана мероприятий по устранению несоответствий, выявленных в ходе проведения предыдущих государственной аккредитации, подтверждения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35. Основанием для принятия решения о государственной аккредитации, подтверждении государственной аккредитации учреждения образования по каждой специальности является: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соответствие образовательной деятельности законодательству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36. Основанием для принятия решения о государственной аккредитации иной организации, осуществляющей образовательную деятельность, по каждой специальности, направлению образования, профилю образования является: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соответствие образовательной деятельности законодательству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соответствие содержания предоставляемого образования требованиям учебно-программной документации образовательных программ.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37. Департамент отказывает в государственной аккредитации, подтверждении государственной аккредитации учреждения образования при: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несоответствии образовательной деятельности законодательству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выполнении менее 80 процентов критериев, определенных в приложениях 1–3, 5–7;</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несоответствии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38. Уведомление о принятом решении по итогам государственной аккредитации, подтверждения государственной аккредитации осуществляется в порядке, определенном в статье 27 Закона Республики Беларусь «Об основах административных процедур».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39. Обжалование решения по итогам государственной аккредитации, подтверждения государственной аккредитации осуществляется в порядке, определенном в главе 7 Закона Республики Беларусь «Об основах административных процедур».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40. При принятии Департаментом решения об отказе в государственной аккредитации, подтверждении государственной аккредитации учреждение образования вправе представить в Департамент заявление о проведении государственной аккредитации не ранее чем через три месяца с даты принятия решения об отказе в государственной аккредитации, подтверждении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41. При изменении наименования учреждения образования, изменении кода и (или) наименования специальности, направления образования, профиля образования в Общегосударственном классификаторе Республики Беларусь ОКРБ 011-2022 «Специальности и квалификации», в том числе при его пересмотре, учреждение образования представляет в Департамент заявление о внесении изменений в решение о государственной аккредитации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Заявление о внесении изменений в решение о государственной аккредитации представляется в Департамент в двухнедельный срок после внесения: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записи о государственной регистрации соответствующего изменения в устав (положение) в Единый государственный регистр юридических лиц </w:t>
      </w:r>
      <w:r w:rsidRPr="002B07A6">
        <w:rPr>
          <w:rFonts w:ascii="Times New Roman" w:eastAsia="Times New Roman" w:hAnsi="Times New Roman" w:cs="Times New Roman"/>
          <w:sz w:val="28"/>
          <w:szCs w:val="28"/>
          <w:lang w:eastAsia="ru-RU"/>
        </w:rPr>
        <w:lastRenderedPageBreak/>
        <w:t>и индивидуальных предпринимателей – при изменении наименования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изменений в лицензию – при изменении кода и (или) наименования специальности, направления образования, профиля образования в Общегосударственном классификаторе Республики Беларусь ОКРБ 011-2022 «Специальности и квалификации», в том числе при его пересмотре.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Решение о внесении изменений в решение о государственной аккредитации принимается Департаментом в порядке и сроки, определенные в статье 28</w:t>
      </w:r>
      <w:r w:rsidRPr="002B07A6">
        <w:rPr>
          <w:rFonts w:ascii="Times New Roman" w:eastAsia="Times New Roman" w:hAnsi="Times New Roman" w:cs="Times New Roman"/>
          <w:sz w:val="28"/>
          <w:szCs w:val="28"/>
          <w:vertAlign w:val="superscript"/>
          <w:lang w:eastAsia="ru-RU"/>
        </w:rPr>
        <w:t>1</w:t>
      </w:r>
      <w:r w:rsidRPr="002B07A6">
        <w:rPr>
          <w:rFonts w:ascii="Times New Roman" w:eastAsia="Times New Roman" w:hAnsi="Times New Roman" w:cs="Times New Roman"/>
          <w:sz w:val="28"/>
          <w:szCs w:val="28"/>
          <w:lang w:eastAsia="ru-RU"/>
        </w:rPr>
        <w:t xml:space="preserve"> Закона Республики Беларусь «Об основах административных процедур».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6</w:t>
      </w:r>
      <w:r w:rsidRPr="002B07A6">
        <w:rPr>
          <w:rFonts w:ascii="Times New Roman" w:eastAsia="Times New Roman" w:hAnsi="Times New Roman" w:cs="Times New Roman"/>
          <w:sz w:val="28"/>
          <w:szCs w:val="28"/>
          <w:lang w:eastAsia="ru-RU"/>
        </w:rPr>
        <w:br/>
        <w:t>ПОРЯДОК ОФОРМЛЕНИЯ, ВЫДАЧИ, ПРЕКРАЩЕНИЯ ДЕЙСТВИЯ, ВОЗВРАТА СЕРТИФИКАТА О ГОСУДАРСТВЕННОЙ АККРЕДИТАЦИИ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42. Сертификат о государственной аккредитации учреждения образования подписывается директором Департамента, заверяется печатью Департамента с изображением Государственного герба Республики Беларусь и выдается учреждению образования при предъявлении документа, подтверждающего внесение платы за услуги, взимаемой при осуществлении государственной аккредитации, подтверждения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43. В сертификатах указываются: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 государственной аккредитации учреждения образования на соответствие заявленному виду – полное наименование учреждения образования, вид, на соответствие которому аккредитовано учреждение образования, дата, номер решения о государственной аккредитации, дата выдачи, срок действия данного сертификата;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о государственной аккредитации учреждения образования по специальности (специальностям) – полное наименование учреждения образования, код и наименование аккредитованных специальностей, по которым реализуются образовательные программы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дата, номер решения о государственной аккредитации, дата выдачи, срок действия данного сертификата;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 полное наименование этой организации, код и наименование аккредитованных специальностей, по которым реализуется образовательная программа переподготовки руководящих работников и специалистов, имеющих высшее образование (для иных организаций, осуществляющих образовательную деятельность, которым предоставлен статус бизнес-школы в порядке, установленном в пункте 3 статьи 252 Кодекса Республики Беларусь об образовании), код и наименование аккредитованных направления (направлений) образования, профиля (профилей) образования, дата, номер решения о государственной аккредитации, дата выдачи, срок действия данного сертификата.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44. Сертификаты о государственной аккредитации учреждения образования прекращают действие в случаях: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44.1. изменения вида учреждения образования – в отношении сертификатов о государственной аккредитации учреждения образования на соответствие заявленному виду по истечении 30 календарных дней со дня государственной регистрации изменений, вносимых в устав учреждения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44.2. реорганизации учреждения образования, за исключением реорганизации в форме присоединения и выделения, – в отношении сертификатов о государственной аккредитации учреждения образования на соответствие заявленному виду и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 реорганизации в форме присоединения прекращают действие сертификаты о государственной аккредитации учреждения образования на соответствие заявленному виду, по специальностям присоединенного учреждения образования, присоединенной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При реорганизации в форме выделения сертификаты о государственной аккредитации учреждения образования на соответствие заявленному виду и по специальностям прекращают действие для вновь созданного учреждения образования, сертификаты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w:t>
      </w:r>
      <w:r w:rsidRPr="002B07A6">
        <w:rPr>
          <w:rFonts w:ascii="Times New Roman" w:eastAsia="Times New Roman" w:hAnsi="Times New Roman" w:cs="Times New Roman"/>
          <w:sz w:val="28"/>
          <w:szCs w:val="28"/>
          <w:lang w:eastAsia="ru-RU"/>
        </w:rPr>
        <w:lastRenderedPageBreak/>
        <w:t>(профилям) образования, прекращают действие для вновь созданной иной организации, осуществляющей образовательную деятельность;</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44.3. ликвидации учреждения образования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44.4. прекращения либо приостановления лицензии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44.5. прекращения либо приостановления лицензии в отношении отдельных составляющих ее работ (услуг) – в отношении сертификатов о государственной аккредитации учреждения образования по соответствующим специальностям, иной организации, осуществляющей образовательную деятельность, по соответствующим специальности (специальностям), направлению (направлениям) образования, профилю (профилям)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44.6. принятия решения об отказе в государственной аккредитации – в отношении сертификатов о государственной аккредитации учреждения образования на соответствие заявленному виду – при неподтверждении государственной аккредитации на заявленный вид и сертификатов о государственной аккредитации учреждения образования по специальностям – при неподтверждении государственной аккредитации по одной или нескольким специальностям, сертификатов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 при неподтверждении государственной аккредитации по специальности (специальностям), направлению (направлениям) образования, профилю (профилям)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45. Сертификаты о государственной аккредитации учреждения образования подлежат возврату в Департамент в течение 30 календарных дней со дня: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xml:space="preserve">внесения изменений в Единый государственный регистр юридических лиц и индивидуальных предпринимателей в случаях, указанных в подпунктах 44.1 и 44.2 пункта 44 настоящего Положения, учреждением образования, которому </w:t>
      </w:r>
      <w:r w:rsidRPr="002B07A6">
        <w:rPr>
          <w:rFonts w:ascii="Times New Roman" w:eastAsia="Times New Roman" w:hAnsi="Times New Roman" w:cs="Times New Roman"/>
          <w:sz w:val="28"/>
          <w:szCs w:val="28"/>
          <w:lang w:eastAsia="ru-RU"/>
        </w:rPr>
        <w:lastRenderedPageBreak/>
        <w:t>были выданы такие сертификаты, а при реорганизации – учреждением образования, которому по передаточному акту данные сертификаты были переданы;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принятия решения о создании ликвидационной комиссии в случае, указанном в подпункте 44.3 пункта 44 настоящего Положения, – ликвидационной комиссией;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прекращения лицензии либо принятия решения об отказе в случаях, указанных в подпунктах 44.4–44.6 пункта 44 настоящего Положения, – учреждением образования, которому данные сертификаты были выданы.</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46. Выдача дубликата решения и (или) сертификата о государственной аккредитации учреждения образования осуществляется Департаментом в порядке и сроки, определенные в статье 28</w:t>
      </w:r>
      <w:r w:rsidRPr="002B07A6">
        <w:rPr>
          <w:rFonts w:ascii="Times New Roman" w:eastAsia="Times New Roman" w:hAnsi="Times New Roman" w:cs="Times New Roman"/>
          <w:sz w:val="28"/>
          <w:szCs w:val="28"/>
          <w:vertAlign w:val="superscript"/>
          <w:lang w:eastAsia="ru-RU"/>
        </w:rPr>
        <w:t>1</w:t>
      </w:r>
      <w:r w:rsidRPr="002B07A6">
        <w:rPr>
          <w:rFonts w:ascii="Times New Roman" w:eastAsia="Times New Roman" w:hAnsi="Times New Roman" w:cs="Times New Roman"/>
          <w:sz w:val="28"/>
          <w:szCs w:val="28"/>
          <w:lang w:eastAsia="ru-RU"/>
        </w:rPr>
        <w:t xml:space="preserve"> Закона Республики Беларусь «Об основах административных процедур».</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ГЛАВА 7</w:t>
      </w:r>
      <w:r w:rsidRPr="002B07A6">
        <w:rPr>
          <w:rFonts w:ascii="Times New Roman" w:eastAsia="Times New Roman" w:hAnsi="Times New Roman" w:cs="Times New Roman"/>
          <w:sz w:val="28"/>
          <w:szCs w:val="28"/>
          <w:lang w:eastAsia="ru-RU"/>
        </w:rPr>
        <w:br/>
        <w:t>ЗАКЛЮЧИТЕЛЬНЫЕ ПОЛОЖЕНИЯ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47. Учреждения образования разрабатывают и согласовывают с учредителем* план мероприятий по устранению несоответствий, выявленных в ходе проведения государственной аккредитации, подтверждения государственной аккредитации (далее – план мероприятий по устранению несоответствий), копию которого в трехмесячный срок со дня принятия решения о государственной аккредитации представляют в Департамент.</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Устранение выявленных несоответствий образовательной деятельности учреждения образования законодательству об образовании, в том числе критериям, определенным в приложениях 1–3, 5–7,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указанных в заключении, является обязательным для выполнения учреждением образования.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Под учредителем понимается учредитель учреждения образования в значении, определенном в Кодексе Республики Беларусь об образовании.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48. Информацию о выполнении плана мероприятий по устранению несоответствий учреждения образования направляют в Департамент не позднее одного года со дня принятия решения о государственной аккредитации.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49. Департамент проводит анализ выполнения учреждениями образования планов мероприятий по устранению несоответствий.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50. Плата за услуги, оказываемые при проведении государственной аккредитации, подтверждении государственной аккредитации, взимается по ставкам почасовой оплаты в размере 0,25 базовой величины за один нормо-час оказываемой услуги.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Средства, полученные за оказание услуг при проведении государственной аккредитации, подтверждении государственной аккредитации, перечисляются в доход республиканского бюджета.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7032"/>
        <w:gridCol w:w="2657"/>
      </w:tblGrid>
      <w:tr w:rsidR="002B07A6" w:rsidRPr="002B07A6" w:rsidTr="002B07A6">
        <w:tc>
          <w:tcPr>
            <w:tcW w:w="3629"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371"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1</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проведения</w:t>
            </w:r>
            <w:r w:rsidRPr="002B07A6">
              <w:rPr>
                <w:rFonts w:ascii="Times New Roman" w:eastAsia="Times New Roman" w:hAnsi="Times New Roman" w:cs="Times New Roman"/>
                <w:sz w:val="24"/>
                <w:szCs w:val="24"/>
                <w:lang w:eastAsia="ru-RU"/>
              </w:rPr>
              <w:br/>
              <w:t>государственной аккредитации</w:t>
            </w:r>
            <w:r w:rsidRPr="002B07A6">
              <w:rPr>
                <w:rFonts w:ascii="Times New Roman" w:eastAsia="Times New Roman" w:hAnsi="Times New Roman" w:cs="Times New Roman"/>
                <w:sz w:val="24"/>
                <w:szCs w:val="24"/>
                <w:lang w:eastAsia="ru-RU"/>
              </w:rPr>
              <w:br/>
              <w:t>и подтверждения государственной</w:t>
            </w:r>
            <w:r w:rsidRPr="002B07A6">
              <w:rPr>
                <w:rFonts w:ascii="Times New Roman" w:eastAsia="Times New Roman" w:hAnsi="Times New Roman" w:cs="Times New Roman"/>
                <w:sz w:val="24"/>
                <w:szCs w:val="24"/>
                <w:lang w:eastAsia="ru-RU"/>
              </w:rPr>
              <w:br/>
              <w:t>аккредитации учреждений образования,</w:t>
            </w:r>
            <w:r w:rsidRPr="002B07A6">
              <w:rPr>
                <w:rFonts w:ascii="Times New Roman" w:eastAsia="Times New Roman" w:hAnsi="Times New Roman" w:cs="Times New Roman"/>
                <w:sz w:val="24"/>
                <w:szCs w:val="24"/>
                <w:lang w:eastAsia="ru-RU"/>
              </w:rPr>
              <w:br/>
              <w:t>иных организаций, которым в соответствии</w:t>
            </w:r>
            <w:r w:rsidRPr="002B07A6">
              <w:rPr>
                <w:rFonts w:ascii="Times New Roman" w:eastAsia="Times New Roman" w:hAnsi="Times New Roman" w:cs="Times New Roman"/>
                <w:sz w:val="24"/>
                <w:szCs w:val="24"/>
                <w:lang w:eastAsia="ru-RU"/>
              </w:rPr>
              <w:br/>
              <w:t>с законодательством предоставлено право</w:t>
            </w:r>
            <w:r w:rsidRPr="002B07A6">
              <w:rPr>
                <w:rFonts w:ascii="Times New Roman" w:eastAsia="Times New Roman" w:hAnsi="Times New Roman" w:cs="Times New Roman"/>
                <w:sz w:val="24"/>
                <w:szCs w:val="24"/>
                <w:lang w:eastAsia="ru-RU"/>
              </w:rPr>
              <w:br/>
              <w:t xml:space="preserve">осуществлять образовательную деятельность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КРИТЕРИИ</w:t>
      </w:r>
      <w:r w:rsidRPr="002B07A6">
        <w:rPr>
          <w:rFonts w:ascii="Times New Roman" w:eastAsia="Times New Roman" w:hAnsi="Times New Roman" w:cs="Times New Roman"/>
          <w:sz w:val="28"/>
          <w:szCs w:val="28"/>
          <w:lang w:eastAsia="ru-RU"/>
        </w:rPr>
        <w:br/>
        <w:t>оценки соответствия заявленному виду учреждения общего среднего образования</w:t>
      </w:r>
    </w:p>
    <w:tbl>
      <w:tblPr>
        <w:tblW w:w="5000" w:type="pct"/>
        <w:tblCellMar>
          <w:left w:w="0" w:type="dxa"/>
          <w:right w:w="0" w:type="dxa"/>
        </w:tblCellMar>
        <w:tblLook w:val="04A0" w:firstRow="1" w:lastRow="0" w:firstColumn="1" w:lastColumn="0" w:noHBand="0" w:noVBand="1"/>
      </w:tblPr>
      <w:tblGrid>
        <w:gridCol w:w="1238"/>
        <w:gridCol w:w="597"/>
        <w:gridCol w:w="597"/>
        <w:gridCol w:w="596"/>
        <w:gridCol w:w="596"/>
        <w:gridCol w:w="596"/>
        <w:gridCol w:w="1203"/>
        <w:gridCol w:w="701"/>
        <w:gridCol w:w="825"/>
        <w:gridCol w:w="668"/>
        <w:gridCol w:w="633"/>
        <w:gridCol w:w="627"/>
        <w:gridCol w:w="812"/>
      </w:tblGrid>
      <w:tr w:rsidR="002B07A6" w:rsidRPr="002B07A6" w:rsidTr="002B07A6">
        <w:trPr>
          <w:trHeight w:val="240"/>
        </w:trPr>
        <w:tc>
          <w:tcPr>
            <w:tcW w:w="65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критерия</w:t>
            </w:r>
          </w:p>
        </w:tc>
        <w:tc>
          <w:tcPr>
            <w:tcW w:w="4349"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Показатели выполнения критерия по видам учреждений общего среднего образования</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начальная школа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базовая школа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средняя школа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гимназия</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лицей</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специализированный лицей</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суворовское военное училище</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кадетское училище</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школа-интернат для детей-сирот и детей, оставшихся без попечения родителей</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санаторная школа-интернат</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гимназия – колледж искусств</w:t>
            </w:r>
          </w:p>
        </w:tc>
        <w:tc>
          <w:tcPr>
            <w:tcW w:w="4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училище олимпийского резерва</w:t>
            </w:r>
          </w:p>
        </w:tc>
      </w:tr>
      <w:tr w:rsidR="002B07A6" w:rsidRPr="002B07A6" w:rsidTr="002B07A6">
        <w:trPr>
          <w:trHeight w:val="240"/>
        </w:trPr>
        <w:tc>
          <w:tcPr>
            <w:tcW w:w="651"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1. Виды образовательных программ, </w:t>
            </w:r>
            <w:r w:rsidRPr="002B07A6">
              <w:rPr>
                <w:rFonts w:ascii="Times New Roman" w:eastAsia="Times New Roman" w:hAnsi="Times New Roman" w:cs="Times New Roman"/>
                <w:sz w:val="24"/>
                <w:szCs w:val="24"/>
                <w:lang w:eastAsia="ru-RU"/>
              </w:rPr>
              <w:lastRenderedPageBreak/>
              <w:t>реализуемых учреждением образования:</w:t>
            </w:r>
          </w:p>
        </w:tc>
        <w:tc>
          <w:tcPr>
            <w:tcW w:w="307"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 </w:t>
            </w:r>
          </w:p>
        </w:tc>
        <w:tc>
          <w:tcPr>
            <w:tcW w:w="307"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07"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07"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79"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99"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6"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87"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01"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27"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324"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418"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1.1. образовательная программа дошкольного образования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1.2. образовательная программа начального образования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1.3. образовательная программа базового образования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1.4. образовательная программа среднего образования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1.5. образовательная программа среднего образования, при реализации которой предусматривается </w:t>
            </w:r>
            <w:r w:rsidRPr="002B07A6">
              <w:rPr>
                <w:rFonts w:ascii="Times New Roman" w:eastAsia="Times New Roman" w:hAnsi="Times New Roman" w:cs="Times New Roman"/>
                <w:sz w:val="24"/>
                <w:szCs w:val="24"/>
                <w:lang w:eastAsia="ru-RU"/>
              </w:rPr>
              <w:lastRenderedPageBreak/>
              <w:t>изучение учебных предметов, модулей на повышенном уровне в рамках организации профильного обучения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1.6. образовательная программа среднего образования, при реализации которой предусматривается изучение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Вооруж</w:t>
            </w:r>
            <w:r w:rsidRPr="002B07A6">
              <w:rPr>
                <w:rFonts w:ascii="Times New Roman" w:eastAsia="Times New Roman" w:hAnsi="Times New Roman" w:cs="Times New Roman"/>
                <w:sz w:val="24"/>
                <w:szCs w:val="24"/>
                <w:lang w:eastAsia="ru-RU"/>
              </w:rPr>
              <w:lastRenderedPageBreak/>
              <w:t xml:space="preserve">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w:t>
            </w:r>
            <w:r w:rsidRPr="002B07A6">
              <w:rPr>
                <w:rFonts w:ascii="Times New Roman" w:eastAsia="Times New Roman" w:hAnsi="Times New Roman" w:cs="Times New Roman"/>
                <w:sz w:val="24"/>
                <w:szCs w:val="24"/>
                <w:lang w:eastAsia="ru-RU"/>
              </w:rPr>
              <w:lastRenderedPageBreak/>
              <w:t>государственного контроля, органов и подразделений по чрезвычайным ситуациям</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1.7. образовательная программа среднего образования, при реализации которой предусматривается изучение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1.8. образовательная программа среднего специального образования, обеспечива</w:t>
            </w:r>
            <w:r w:rsidRPr="002B07A6">
              <w:rPr>
                <w:rFonts w:ascii="Times New Roman" w:eastAsia="Times New Roman" w:hAnsi="Times New Roman" w:cs="Times New Roman"/>
                <w:sz w:val="24"/>
                <w:szCs w:val="24"/>
                <w:lang w:eastAsia="ru-RU"/>
              </w:rPr>
              <w:lastRenderedPageBreak/>
              <w:t>ющая получение квалификации специалиста со средним специальным образованием</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 Укомплектованность педагогическими работниками, для которых учреждение образования является основным местом работы, не менее</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60 процентов</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3. Укомплектованность педагогическими работниками, имеющими высшую квалификационную категорию, для которых учреждение образования является основным местом работы, не менее</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30 процентов</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40 процентов</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20 процентов</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20 процентов</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20 процентов</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20 процентов</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20 процентов</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20 процентов</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5. Наличие учебно-программной документации соответствующих образовательных программ, реализуемых учреждением образования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7. Наличие на праве собственности или ином законном основании капитальных строений (зданий, сооружений), изолированных помещений, их частей, необходимых </w:t>
            </w:r>
            <w:r w:rsidRPr="002B07A6">
              <w:rPr>
                <w:rFonts w:ascii="Times New Roman" w:eastAsia="Times New Roman" w:hAnsi="Times New Roman" w:cs="Times New Roman"/>
                <w:sz w:val="24"/>
                <w:szCs w:val="24"/>
                <w:lang w:eastAsia="ru-RU"/>
              </w:rPr>
              <w:lastRenderedPageBreak/>
              <w:t>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w:t>
            </w:r>
            <w:r w:rsidRPr="002B07A6">
              <w:rPr>
                <w:rFonts w:ascii="Times New Roman" w:eastAsia="Times New Roman" w:hAnsi="Times New Roman" w:cs="Times New Roman"/>
                <w:sz w:val="24"/>
                <w:szCs w:val="24"/>
                <w:lang w:eastAsia="ru-RU"/>
              </w:rPr>
              <w:lastRenderedPageBreak/>
              <w:t>льных программ</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9. Наличие сайта учреждения образования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11. Создание условий для обеспечения охраны жизни и здоровья обучающихся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12. Наличие помещения медицинского назначения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13. Создание условий для питания учащихся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14. Ежегодное обновление средств обучения и воспитания с учетом всех источников финансирования (за последние пять лет)</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15. Организация воспитательной работы во внеучебное время</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16. Наличие детских, молодежны</w:t>
            </w:r>
            <w:r w:rsidRPr="002B07A6">
              <w:rPr>
                <w:rFonts w:ascii="Times New Roman" w:eastAsia="Times New Roman" w:hAnsi="Times New Roman" w:cs="Times New Roman"/>
                <w:sz w:val="24"/>
                <w:szCs w:val="24"/>
                <w:lang w:eastAsia="ru-RU"/>
              </w:rPr>
              <w:lastRenderedPageBreak/>
              <w:t>х и общественных объединений</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17. Организация учебно-тренировочного процесса в целях подготовки спортивного резерва и (или) спортсменов высокого класса</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18. Создание условий для разностороннего развития и социализации детей-сирот и детей, оставшихся без попечения родителей, осуществление постинтернатного сопровождения выпускников из числа детей-сирот и детей, оставшихся без попечения родителей, </w:t>
            </w:r>
            <w:r w:rsidRPr="002B07A6">
              <w:rPr>
                <w:rFonts w:ascii="Times New Roman" w:eastAsia="Times New Roman" w:hAnsi="Times New Roman" w:cs="Times New Roman"/>
                <w:sz w:val="24"/>
                <w:szCs w:val="24"/>
                <w:lang w:eastAsia="ru-RU"/>
              </w:rPr>
              <w:lastRenderedPageBreak/>
              <w:t>лиц из числа детей-сирот и детей, оставшихся без попечения родителей</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651"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19. Патронат лиц с особенностями психофизического развития в течение двух лет после получения образования</w:t>
            </w:r>
          </w:p>
        </w:tc>
        <w:tc>
          <w:tcPr>
            <w:tcW w:w="307"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07"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279"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99"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6"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87"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01"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7"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324"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418"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5139"/>
        <w:gridCol w:w="4550"/>
      </w:tblGrid>
      <w:tr w:rsidR="002B07A6" w:rsidRPr="002B07A6" w:rsidTr="002B07A6">
        <w:tc>
          <w:tcPr>
            <w:tcW w:w="265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2</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проведения</w:t>
            </w:r>
            <w:r w:rsidRPr="002B07A6">
              <w:rPr>
                <w:rFonts w:ascii="Times New Roman" w:eastAsia="Times New Roman" w:hAnsi="Times New Roman" w:cs="Times New Roman"/>
                <w:sz w:val="24"/>
                <w:szCs w:val="24"/>
                <w:lang w:eastAsia="ru-RU"/>
              </w:rPr>
              <w:br/>
              <w:t>государственной аккредитации</w:t>
            </w:r>
            <w:r w:rsidRPr="002B07A6">
              <w:rPr>
                <w:rFonts w:ascii="Times New Roman" w:eastAsia="Times New Roman" w:hAnsi="Times New Roman" w:cs="Times New Roman"/>
                <w:sz w:val="24"/>
                <w:szCs w:val="24"/>
                <w:lang w:eastAsia="ru-RU"/>
              </w:rPr>
              <w:br/>
              <w:t>и подтверждения государственной</w:t>
            </w:r>
            <w:r w:rsidRPr="002B07A6">
              <w:rPr>
                <w:rFonts w:ascii="Times New Roman" w:eastAsia="Times New Roman" w:hAnsi="Times New Roman" w:cs="Times New Roman"/>
                <w:sz w:val="24"/>
                <w:szCs w:val="24"/>
                <w:lang w:eastAsia="ru-RU"/>
              </w:rPr>
              <w:br/>
              <w:t>аккредитации учреждений образования,</w:t>
            </w:r>
            <w:r w:rsidRPr="002B07A6">
              <w:rPr>
                <w:rFonts w:ascii="Times New Roman" w:eastAsia="Times New Roman" w:hAnsi="Times New Roman" w:cs="Times New Roman"/>
                <w:sz w:val="24"/>
                <w:szCs w:val="24"/>
                <w:lang w:eastAsia="ru-RU"/>
              </w:rPr>
              <w:br/>
              <w:t>иных организаций, которым в соответствии</w:t>
            </w:r>
            <w:r w:rsidRPr="002B07A6">
              <w:rPr>
                <w:rFonts w:ascii="Times New Roman" w:eastAsia="Times New Roman" w:hAnsi="Times New Roman" w:cs="Times New Roman"/>
                <w:sz w:val="24"/>
                <w:szCs w:val="24"/>
                <w:lang w:eastAsia="ru-RU"/>
              </w:rPr>
              <w:br/>
              <w:t>с законодательством предоставлено право</w:t>
            </w:r>
            <w:r w:rsidRPr="002B07A6">
              <w:rPr>
                <w:rFonts w:ascii="Times New Roman" w:eastAsia="Times New Roman" w:hAnsi="Times New Roman" w:cs="Times New Roman"/>
                <w:sz w:val="24"/>
                <w:szCs w:val="24"/>
                <w:lang w:eastAsia="ru-RU"/>
              </w:rPr>
              <w:br/>
              <w:t xml:space="preserve">осуществлять образовательную деятельность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КРИТЕРИИ</w:t>
      </w:r>
      <w:r w:rsidRPr="002B07A6">
        <w:rPr>
          <w:rFonts w:ascii="Times New Roman" w:eastAsia="Times New Roman" w:hAnsi="Times New Roman" w:cs="Times New Roman"/>
          <w:sz w:val="28"/>
          <w:szCs w:val="28"/>
          <w:lang w:eastAsia="ru-RU"/>
        </w:rPr>
        <w:br/>
        <w:t>оценки соответствия заявленному виду учреждения среднего специального образования</w:t>
      </w:r>
    </w:p>
    <w:tbl>
      <w:tblPr>
        <w:tblW w:w="5000" w:type="pct"/>
        <w:tblCellMar>
          <w:left w:w="0" w:type="dxa"/>
          <w:right w:w="0" w:type="dxa"/>
        </w:tblCellMar>
        <w:tblLook w:val="04A0" w:firstRow="1" w:lastRow="0" w:firstColumn="1" w:lastColumn="0" w:noHBand="0" w:noVBand="1"/>
      </w:tblPr>
      <w:tblGrid>
        <w:gridCol w:w="6461"/>
        <w:gridCol w:w="3228"/>
      </w:tblGrid>
      <w:tr w:rsidR="002B07A6" w:rsidRPr="002B07A6" w:rsidTr="002B07A6">
        <w:trPr>
          <w:trHeight w:val="238"/>
        </w:trPr>
        <w:tc>
          <w:tcPr>
            <w:tcW w:w="33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критерия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Показатель выполнения критерия по виду учреждения среднего специального образования – колледж</w:t>
            </w:r>
          </w:p>
        </w:tc>
      </w:tr>
      <w:tr w:rsidR="002B07A6" w:rsidRPr="002B07A6" w:rsidTr="002B07A6">
        <w:trPr>
          <w:trHeight w:val="238"/>
        </w:trPr>
        <w:tc>
          <w:tcPr>
            <w:tcW w:w="3334"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 Реализация образовательных программ среднего специального и (или) профессионально-технического образования</w:t>
            </w:r>
          </w:p>
        </w:tc>
        <w:tc>
          <w:tcPr>
            <w:tcW w:w="1666"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 Укомплектованность штатными педагогическими работниками, для которых учреждение образование является основным местом работы, не менее</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70 процентов</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3. Укомплектованность педагогическими работниками, имеющими высшую, первую квалификационную категорию, для которых учреждение образования является основным местом работы</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40 процентов</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5. Наличие учебно-программной документации, соответствующей образовательным программам, реализуемым учреждением образования</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w:t>
            </w:r>
            <w:r w:rsidRPr="002B07A6">
              <w:rPr>
                <w:rFonts w:ascii="Times New Roman" w:eastAsia="Times New Roman" w:hAnsi="Times New Roman" w:cs="Times New Roman"/>
                <w:sz w:val="24"/>
                <w:szCs w:val="24"/>
                <w:lang w:eastAsia="ru-RU"/>
              </w:rPr>
              <w:lastRenderedPageBreak/>
              <w:t>(в расчете на пять обучающихся в дневной форме получения образования)</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не менее одного печатного учебного издания</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7. Наличие учебно-методических комплексов в печатном и (или) электронном виде по каждому учебному предмету, изучаемому в заочной и (или) дистанционной форме получения образования (в расчете на одного обучающегося)</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одного учебно-методического комплекса либо размещение его в электронном виде на сайте учреждения образования</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8. Обеспечение доступа каждого обучающегося к электронным библиотечным системам</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9.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11. Наличие сайта учреждения образования</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12.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13. Создание условий для обеспечения охраны жизни и здоровья обучающихся</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14. Наличие помещения медицинского назначения</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15. Наличие пункта питания</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16. Ежегодное обновление средств обучения и воспитания с учетом всех источников финансирования (за последние пять лет)</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17. Организация воспитательной работы во внеучебное время</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18. Наличие молодежных и общественных объединений</w:t>
            </w:r>
          </w:p>
        </w:tc>
        <w:tc>
          <w:tcPr>
            <w:tcW w:w="166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38"/>
        </w:trPr>
        <w:tc>
          <w:tcPr>
            <w:tcW w:w="3334"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19. Патронат лиц с особенностями психофизического развития в течение двух лет после получения образования</w:t>
            </w:r>
          </w:p>
        </w:tc>
        <w:tc>
          <w:tcPr>
            <w:tcW w:w="1666"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2B07A6" w:rsidRPr="002B07A6" w:rsidTr="002B07A6">
        <w:tc>
          <w:tcPr>
            <w:tcW w:w="265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 </w:t>
            </w:r>
          </w:p>
        </w:tc>
        <w:tc>
          <w:tcPr>
            <w:tcW w:w="23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3</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проведения</w:t>
            </w:r>
            <w:r w:rsidRPr="002B07A6">
              <w:rPr>
                <w:rFonts w:ascii="Times New Roman" w:eastAsia="Times New Roman" w:hAnsi="Times New Roman" w:cs="Times New Roman"/>
                <w:sz w:val="24"/>
                <w:szCs w:val="24"/>
                <w:lang w:eastAsia="ru-RU"/>
              </w:rPr>
              <w:br/>
              <w:t>государственной аккредитации</w:t>
            </w:r>
            <w:r w:rsidRPr="002B07A6">
              <w:rPr>
                <w:rFonts w:ascii="Times New Roman" w:eastAsia="Times New Roman" w:hAnsi="Times New Roman" w:cs="Times New Roman"/>
                <w:sz w:val="24"/>
                <w:szCs w:val="24"/>
                <w:lang w:eastAsia="ru-RU"/>
              </w:rPr>
              <w:br/>
              <w:t>и подтверждения государственной</w:t>
            </w:r>
            <w:r w:rsidRPr="002B07A6">
              <w:rPr>
                <w:rFonts w:ascii="Times New Roman" w:eastAsia="Times New Roman" w:hAnsi="Times New Roman" w:cs="Times New Roman"/>
                <w:sz w:val="24"/>
                <w:szCs w:val="24"/>
                <w:lang w:eastAsia="ru-RU"/>
              </w:rPr>
              <w:br/>
              <w:t>аккредитации учреждений образования,</w:t>
            </w:r>
            <w:r w:rsidRPr="002B07A6">
              <w:rPr>
                <w:rFonts w:ascii="Times New Roman" w:eastAsia="Times New Roman" w:hAnsi="Times New Roman" w:cs="Times New Roman"/>
                <w:sz w:val="24"/>
                <w:szCs w:val="24"/>
                <w:lang w:eastAsia="ru-RU"/>
              </w:rPr>
              <w:br/>
              <w:t>иных организаций, которым в соответствии</w:t>
            </w:r>
            <w:r w:rsidRPr="002B07A6">
              <w:rPr>
                <w:rFonts w:ascii="Times New Roman" w:eastAsia="Times New Roman" w:hAnsi="Times New Roman" w:cs="Times New Roman"/>
                <w:sz w:val="24"/>
                <w:szCs w:val="24"/>
                <w:lang w:eastAsia="ru-RU"/>
              </w:rPr>
              <w:br/>
              <w:t>с законодательством предоставлено право</w:t>
            </w:r>
            <w:r w:rsidRPr="002B07A6">
              <w:rPr>
                <w:rFonts w:ascii="Times New Roman" w:eastAsia="Times New Roman" w:hAnsi="Times New Roman" w:cs="Times New Roman"/>
                <w:sz w:val="24"/>
                <w:szCs w:val="24"/>
                <w:lang w:eastAsia="ru-RU"/>
              </w:rPr>
              <w:br/>
              <w:t xml:space="preserve">осуществлять образовательную деятельность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КРИТЕРИИ</w:t>
      </w:r>
      <w:r w:rsidRPr="002B07A6">
        <w:rPr>
          <w:rFonts w:ascii="Times New Roman" w:eastAsia="Times New Roman" w:hAnsi="Times New Roman" w:cs="Times New Roman"/>
          <w:sz w:val="28"/>
          <w:szCs w:val="28"/>
          <w:lang w:eastAsia="ru-RU"/>
        </w:rPr>
        <w:br/>
        <w:t>оценки соответствия заявленному виду учреждения высшего образования</w:t>
      </w:r>
    </w:p>
    <w:tbl>
      <w:tblPr>
        <w:tblW w:w="5000" w:type="pct"/>
        <w:tblCellMar>
          <w:left w:w="0" w:type="dxa"/>
          <w:right w:w="0" w:type="dxa"/>
        </w:tblCellMar>
        <w:tblLook w:val="04A0" w:firstRow="1" w:lastRow="0" w:firstColumn="1" w:lastColumn="0" w:noHBand="0" w:noVBand="1"/>
      </w:tblPr>
      <w:tblGrid>
        <w:gridCol w:w="4254"/>
        <w:gridCol w:w="1911"/>
        <w:gridCol w:w="1761"/>
        <w:gridCol w:w="1763"/>
      </w:tblGrid>
      <w:tr w:rsidR="002B07A6" w:rsidRPr="002B07A6" w:rsidTr="002B07A6">
        <w:trPr>
          <w:trHeight w:val="240"/>
        </w:trPr>
        <w:tc>
          <w:tcPr>
            <w:tcW w:w="219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критерия</w:t>
            </w:r>
          </w:p>
        </w:tc>
        <w:tc>
          <w:tcPr>
            <w:tcW w:w="2805"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Показатели выполнения критерия по видам учреждений высшего образования</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университет</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академия (консерватория)</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институт</w:t>
            </w:r>
          </w:p>
        </w:tc>
      </w:tr>
      <w:tr w:rsidR="002B07A6" w:rsidRPr="002B07A6" w:rsidTr="002B07A6">
        <w:trPr>
          <w:trHeight w:val="240"/>
        </w:trPr>
        <w:tc>
          <w:tcPr>
            <w:tcW w:w="2195"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 Виды образовательных программ, реализуемых учреждением высшего образования (далее – УВО):</w:t>
            </w:r>
          </w:p>
        </w:tc>
        <w:tc>
          <w:tcPr>
            <w:tcW w:w="986"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09"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10"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1.1. образовательная программа высшего образования по профилям, направлениям образования, группам специальностей</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двух</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1.2. образовательная программа бакалавриата</w:t>
            </w:r>
            <w:r w:rsidRPr="002B07A6">
              <w:rPr>
                <w:rFonts w:ascii="Times New Roman" w:eastAsia="Times New Roman" w:hAnsi="Times New Roman" w:cs="Times New Roman"/>
                <w:sz w:val="24"/>
                <w:szCs w:val="24"/>
                <w:vertAlign w:val="superscript"/>
                <w:lang w:eastAsia="ru-RU"/>
              </w:rPr>
              <w:t>1</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1.3. образовательная программа научно-ориентированного образования</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1.4. образовательная программа подготовки лиц к поступлению в учреждения образования Республики Беларусь</w:t>
            </w:r>
            <w:r w:rsidRPr="002B07A6">
              <w:rPr>
                <w:rFonts w:ascii="Times New Roman" w:eastAsia="Times New Roman" w:hAnsi="Times New Roman" w:cs="Times New Roman"/>
                <w:sz w:val="24"/>
                <w:szCs w:val="24"/>
                <w:vertAlign w:val="superscript"/>
                <w:lang w:eastAsia="ru-RU"/>
              </w:rPr>
              <w:t>2</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 Укомплектованность педагогическими работниками, для которых УВО является основным местом работы</w:t>
            </w:r>
            <w:r w:rsidRPr="002B07A6">
              <w:rPr>
                <w:rFonts w:ascii="Times New Roman" w:eastAsia="Times New Roman" w:hAnsi="Times New Roman" w:cs="Times New Roman"/>
                <w:sz w:val="24"/>
                <w:szCs w:val="24"/>
                <w:vertAlign w:val="superscript"/>
                <w:lang w:eastAsia="ru-RU"/>
              </w:rPr>
              <w:t>7</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70 процентов</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70 процентов</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70 процентов</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3. Доля лиц из числа профессорско-преподавательского состава, имеющих ученую степень и (или) ученое звание, в том числе полученные в иностранном государстве и признанные в Республике Беларусь, и (или) государственные почетные звания в соответствующей профессиональной сфере, для которых УВО является основным местом </w:t>
            </w:r>
            <w:r w:rsidRPr="002B07A6">
              <w:rPr>
                <w:rFonts w:ascii="Times New Roman" w:eastAsia="Times New Roman" w:hAnsi="Times New Roman" w:cs="Times New Roman"/>
                <w:sz w:val="24"/>
                <w:szCs w:val="24"/>
                <w:lang w:eastAsia="ru-RU"/>
              </w:rPr>
              <w:lastRenderedPageBreak/>
              <w:t>работы</w:t>
            </w:r>
            <w:r w:rsidRPr="002B07A6">
              <w:rPr>
                <w:rFonts w:ascii="Times New Roman" w:eastAsia="Times New Roman" w:hAnsi="Times New Roman" w:cs="Times New Roman"/>
                <w:sz w:val="24"/>
                <w:szCs w:val="24"/>
                <w:vertAlign w:val="superscript"/>
                <w:lang w:eastAsia="ru-RU"/>
              </w:rPr>
              <w:t>3</w:t>
            </w:r>
            <w:r w:rsidRPr="002B07A6">
              <w:rPr>
                <w:rFonts w:ascii="Times New Roman" w:eastAsia="Times New Roman" w:hAnsi="Times New Roman" w:cs="Times New Roman"/>
                <w:sz w:val="24"/>
                <w:szCs w:val="24"/>
                <w:lang w:eastAsia="ru-RU"/>
              </w:rPr>
              <w:t>, в общем количестве штата профессорско-преподавательского состава</w:t>
            </w:r>
            <w:r w:rsidRPr="002B07A6">
              <w:rPr>
                <w:rFonts w:ascii="Times New Roman" w:eastAsia="Times New Roman" w:hAnsi="Times New Roman" w:cs="Times New Roman"/>
                <w:sz w:val="24"/>
                <w:szCs w:val="24"/>
                <w:vertAlign w:val="superscript"/>
                <w:lang w:eastAsia="ru-RU"/>
              </w:rPr>
              <w:t>7</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не менее 40 процентов</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40 процентов</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30 процентов</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5. Наличие учебно-программной документации соответствующих образовательных программ, реализуемых УВО</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по учебной дисциплине (в расчете на пять обучающихся в дневной форме получения образования)</w:t>
            </w:r>
            <w:r w:rsidRPr="002B07A6">
              <w:rPr>
                <w:rFonts w:ascii="Times New Roman" w:eastAsia="Times New Roman" w:hAnsi="Times New Roman" w:cs="Times New Roman"/>
                <w:sz w:val="24"/>
                <w:szCs w:val="24"/>
                <w:vertAlign w:val="superscript"/>
                <w:lang w:eastAsia="ru-RU"/>
              </w:rPr>
              <w:t>7</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одного печатного учебного издания</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одного печатного учебного издания</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одного печатного учебного издания</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7. Наличие учебно-методических комплексов в печатном и (или) электронном виде, зарегистрированных в установленном порядке, по каждой учебной дисциплине, изучаемой в заочной и (или) дистанционной форме получения высшего образования (в расчете на одного обучающегося)</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одного учебно-методического комплекса либо размещение его в электронном виде на сайте УВО</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одного учебно-методического комплекса либо размещение его в электронном виде на сайте УВО</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одного учебно-методического комплекса либо размещение его в электронном виде на сайте УВО</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8. Обеспечение доступа каждого обучающегося к электронным библиотечным системам</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9.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объектов требованиям законодательства в области </w:t>
            </w:r>
            <w:r w:rsidRPr="002B07A6">
              <w:rPr>
                <w:rFonts w:ascii="Times New Roman" w:eastAsia="Times New Roman" w:hAnsi="Times New Roman" w:cs="Times New Roman"/>
                <w:sz w:val="24"/>
                <w:szCs w:val="24"/>
                <w:lang w:eastAsia="ru-RU"/>
              </w:rPr>
              <w:lastRenderedPageBreak/>
              <w:t>санитарно-эпидемиологического благополучия населения</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11. Наличие сайта УВО</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12. Наличие общежития и положительного санитарно-гигиенического заключения о его соответствии требованиям законодательства в области санитарно-эпидемиологического благополучия населения</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13. Создание условий для обеспечения охраны жизни и здоровья обучающихся</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14. Наличие помещения медицинского назначения</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15. Наличие объекта питания</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16. Ежегодное обновление средств обучения и воспитания с учетом всех источников финансирования (за последние пять лет)</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17. Организация воспитательной работы во внеучебное время</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18. Наличие молодежных и общественных объединений</w:t>
            </w:r>
            <w:r w:rsidRPr="002B07A6">
              <w:rPr>
                <w:rFonts w:ascii="Times New Roman" w:eastAsia="Times New Roman" w:hAnsi="Times New Roman" w:cs="Times New Roman"/>
                <w:sz w:val="24"/>
                <w:szCs w:val="24"/>
                <w:vertAlign w:val="superscript"/>
                <w:lang w:eastAsia="ru-RU"/>
              </w:rPr>
              <w:t>4</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19. Патронат лиц с особенностями психофизического развития в течение двух лет после получения образования</w:t>
            </w:r>
            <w:r w:rsidRPr="002B07A6">
              <w:rPr>
                <w:rFonts w:ascii="Times New Roman" w:eastAsia="Times New Roman" w:hAnsi="Times New Roman" w:cs="Times New Roman"/>
                <w:sz w:val="24"/>
                <w:szCs w:val="24"/>
                <w:vertAlign w:val="superscript"/>
                <w:lang w:eastAsia="ru-RU"/>
              </w:rPr>
              <w:t>5</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20. Экспорт образовательных услуг </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21. Исключен</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22. Выполнение в УВО научных исследований по отраслям науки:</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22.1. фундаментальных исследований </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трех</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одной или нескольких</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одной или нескольких</w:t>
            </w:r>
            <w:r w:rsidRPr="002B07A6">
              <w:rPr>
                <w:rFonts w:ascii="Times New Roman" w:eastAsia="Times New Roman" w:hAnsi="Times New Roman" w:cs="Times New Roman"/>
                <w:sz w:val="24"/>
                <w:szCs w:val="24"/>
                <w:vertAlign w:val="superscript"/>
                <w:lang w:eastAsia="ru-RU"/>
              </w:rPr>
              <w:t>6</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22.2. прикладных исследований</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трех</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одной или нескольких</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одной или нескольких</w:t>
            </w:r>
            <w:r w:rsidRPr="002B07A6">
              <w:rPr>
                <w:rFonts w:ascii="Times New Roman" w:eastAsia="Times New Roman" w:hAnsi="Times New Roman" w:cs="Times New Roman"/>
                <w:sz w:val="24"/>
                <w:szCs w:val="24"/>
                <w:vertAlign w:val="superscript"/>
                <w:lang w:eastAsia="ru-RU"/>
              </w:rPr>
              <w:t>6</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23. Финансирование научной деятельности из средств УВО</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24. Количество изданных монографий, подготовленных по основному месту работы (на 100 лиц из числа профессорско-преподавательского состава, имеющих ученую степень и (или) ученое звание, работающих на постоянной основе) (за последние пять лет)</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двух</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полутора</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одного</w:t>
            </w:r>
          </w:p>
        </w:tc>
      </w:tr>
      <w:tr w:rsidR="002B07A6" w:rsidRPr="002B07A6" w:rsidTr="002B07A6">
        <w:trPr>
          <w:trHeight w:val="240"/>
        </w:trPr>
        <w:tc>
          <w:tcPr>
            <w:tcW w:w="2195"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25. Количество изданных печатных и (или) электронных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подготовленных по основному месту работы (на одного штатного работника из числа профессорско-преподавательского состава) (за последние пять лет)</w:t>
            </w:r>
          </w:p>
        </w:tc>
        <w:tc>
          <w:tcPr>
            <w:tcW w:w="98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0,1</w:t>
            </w:r>
          </w:p>
        </w:tc>
        <w:tc>
          <w:tcPr>
            <w:tcW w:w="90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0,1</w:t>
            </w:r>
          </w:p>
        </w:tc>
        <w:tc>
          <w:tcPr>
            <w:tcW w:w="910"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0,1</w:t>
            </w:r>
          </w:p>
        </w:tc>
      </w:tr>
      <w:tr w:rsidR="002B07A6" w:rsidRPr="002B07A6" w:rsidTr="002B07A6">
        <w:trPr>
          <w:trHeight w:val="240"/>
        </w:trPr>
        <w:tc>
          <w:tcPr>
            <w:tcW w:w="2195"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26. Наличие научного журнала или другого периодического научного издания</w:t>
            </w:r>
          </w:p>
        </w:tc>
        <w:tc>
          <w:tcPr>
            <w:tcW w:w="986"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двух</w:t>
            </w:r>
          </w:p>
        </w:tc>
        <w:tc>
          <w:tcPr>
            <w:tcW w:w="909"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одного</w:t>
            </w:r>
          </w:p>
        </w:tc>
        <w:tc>
          <w:tcPr>
            <w:tcW w:w="910"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t>1</w:t>
      </w:r>
      <w:r w:rsidRPr="002B07A6">
        <w:rPr>
          <w:rFonts w:ascii="Times New Roman" w:eastAsia="Times New Roman" w:hAnsi="Times New Roman" w:cs="Times New Roman"/>
          <w:sz w:val="28"/>
          <w:szCs w:val="28"/>
          <w:lang w:eastAsia="ru-RU"/>
        </w:rPr>
        <w:t xml:space="preserve"> В УВО, находящихся в подчинении Национальной академии наук Беларуси, реализация образовательной программы бакалавриата не является обязательной.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t>2</w:t>
      </w:r>
      <w:r w:rsidRPr="002B07A6">
        <w:rPr>
          <w:rFonts w:ascii="Times New Roman" w:eastAsia="Times New Roman" w:hAnsi="Times New Roman" w:cs="Times New Roman"/>
          <w:sz w:val="28"/>
          <w:szCs w:val="28"/>
          <w:lang w:eastAsia="ru-RU"/>
        </w:rPr>
        <w:t xml:space="preserve"> В УВО, находящихся в подчинении Комитета государственной безопасности, Национальной академии наук Беларуси, реализация образовательной программы подготовки лиц к поступлению в учреждения образования Республики Беларусь не является обязательной.</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t>3</w:t>
      </w:r>
      <w:r w:rsidRPr="002B07A6">
        <w:rPr>
          <w:rFonts w:ascii="Times New Roman" w:eastAsia="Times New Roman" w:hAnsi="Times New Roman" w:cs="Times New Roman"/>
          <w:sz w:val="28"/>
          <w:szCs w:val="28"/>
          <w:lang w:eastAsia="ru-RU"/>
        </w:rPr>
        <w:t xml:space="preserve"> В УВО, находящихся в подчинении Министерства обороны, на военных факультетах и их кафедрах, военных институтах без права юридического лица и их факультетах и кафедрах, а также на военных кафедрах УВО требования к занятию профессорско-преподавательских должностей определяются законодательством.</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lastRenderedPageBreak/>
        <w:t>4</w:t>
      </w:r>
      <w:r w:rsidRPr="002B07A6">
        <w:rPr>
          <w:rFonts w:ascii="Times New Roman" w:eastAsia="Times New Roman" w:hAnsi="Times New Roman" w:cs="Times New Roman"/>
          <w:sz w:val="28"/>
          <w:szCs w:val="28"/>
          <w:lang w:eastAsia="ru-RU"/>
        </w:rPr>
        <w:t xml:space="preserve"> Кроме УВО, находящихся в подчинении Комитета государственной безопасности.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t>5</w:t>
      </w:r>
      <w:r w:rsidRPr="002B07A6">
        <w:rPr>
          <w:rFonts w:ascii="Times New Roman" w:eastAsia="Times New Roman" w:hAnsi="Times New Roman" w:cs="Times New Roman"/>
          <w:sz w:val="28"/>
          <w:szCs w:val="28"/>
          <w:lang w:eastAsia="ru-RU"/>
        </w:rPr>
        <w:t xml:space="preserve"> Кроме УВО, находящихся в подчинении Министерства внутренних дел, Министерства обороны, Министерства по чрезвычайным ситуациям, Комитета государственной безопасности, Государственного пограничного комитета.</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t>6</w:t>
      </w:r>
      <w:r w:rsidRPr="002B07A6">
        <w:rPr>
          <w:rFonts w:ascii="Times New Roman" w:eastAsia="Times New Roman" w:hAnsi="Times New Roman" w:cs="Times New Roman"/>
          <w:sz w:val="28"/>
          <w:szCs w:val="28"/>
          <w:lang w:eastAsia="ru-RU"/>
        </w:rPr>
        <w:t xml:space="preserve"> Институт выполняет фундаментальные и (или) прикладные исследования.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2B07A6">
        <w:rPr>
          <w:rFonts w:ascii="Times New Roman" w:eastAsia="Times New Roman" w:hAnsi="Times New Roman" w:cs="Times New Roman"/>
          <w:sz w:val="20"/>
          <w:szCs w:val="20"/>
          <w:vertAlign w:val="superscript"/>
          <w:lang w:eastAsia="ru-RU"/>
        </w:rPr>
        <w:t>7 </w:t>
      </w:r>
      <w:r w:rsidRPr="002B07A6">
        <w:rPr>
          <w:rFonts w:ascii="Times New Roman" w:eastAsia="Times New Roman" w:hAnsi="Times New Roman" w:cs="Times New Roman"/>
          <w:sz w:val="20"/>
          <w:szCs w:val="20"/>
          <w:lang w:eastAsia="ru-RU"/>
        </w:rPr>
        <w:t>При наличии в УВО структурных подразделений, реализующих образовательные программы общего среднего образования, среднего специального образования, дополнительного образования взрослых, дополнительно оцениваются соответствующие критерии приложений 1, 2 и 7 к данному Положению.</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2B07A6" w:rsidRPr="002B07A6" w:rsidTr="002B07A6">
        <w:tc>
          <w:tcPr>
            <w:tcW w:w="265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4</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исключено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2B07A6" w:rsidRPr="002B07A6" w:rsidTr="002B07A6">
        <w:tc>
          <w:tcPr>
            <w:tcW w:w="265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5</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проведения</w:t>
            </w:r>
            <w:r w:rsidRPr="002B07A6">
              <w:rPr>
                <w:rFonts w:ascii="Times New Roman" w:eastAsia="Times New Roman" w:hAnsi="Times New Roman" w:cs="Times New Roman"/>
                <w:sz w:val="24"/>
                <w:szCs w:val="24"/>
                <w:lang w:eastAsia="ru-RU"/>
              </w:rPr>
              <w:br/>
              <w:t>государственной аккредитации</w:t>
            </w:r>
            <w:r w:rsidRPr="002B07A6">
              <w:rPr>
                <w:rFonts w:ascii="Times New Roman" w:eastAsia="Times New Roman" w:hAnsi="Times New Roman" w:cs="Times New Roman"/>
                <w:sz w:val="24"/>
                <w:szCs w:val="24"/>
                <w:lang w:eastAsia="ru-RU"/>
              </w:rPr>
              <w:br/>
              <w:t>и подтверждения государственной</w:t>
            </w:r>
            <w:r w:rsidRPr="002B07A6">
              <w:rPr>
                <w:rFonts w:ascii="Times New Roman" w:eastAsia="Times New Roman" w:hAnsi="Times New Roman" w:cs="Times New Roman"/>
                <w:sz w:val="24"/>
                <w:szCs w:val="24"/>
                <w:lang w:eastAsia="ru-RU"/>
              </w:rPr>
              <w:br/>
              <w:t>аккредитации учреждений образования,</w:t>
            </w:r>
            <w:r w:rsidRPr="002B07A6">
              <w:rPr>
                <w:rFonts w:ascii="Times New Roman" w:eastAsia="Times New Roman" w:hAnsi="Times New Roman" w:cs="Times New Roman"/>
                <w:sz w:val="24"/>
                <w:szCs w:val="24"/>
                <w:lang w:eastAsia="ru-RU"/>
              </w:rPr>
              <w:br/>
              <w:t>иных организаций, которым в соответствии</w:t>
            </w:r>
            <w:r w:rsidRPr="002B07A6">
              <w:rPr>
                <w:rFonts w:ascii="Times New Roman" w:eastAsia="Times New Roman" w:hAnsi="Times New Roman" w:cs="Times New Roman"/>
                <w:sz w:val="24"/>
                <w:szCs w:val="24"/>
                <w:lang w:eastAsia="ru-RU"/>
              </w:rPr>
              <w:br/>
              <w:t>с законодательством предоставлено право</w:t>
            </w:r>
            <w:r w:rsidRPr="002B07A6">
              <w:rPr>
                <w:rFonts w:ascii="Times New Roman" w:eastAsia="Times New Roman" w:hAnsi="Times New Roman" w:cs="Times New Roman"/>
                <w:sz w:val="24"/>
                <w:szCs w:val="24"/>
                <w:lang w:eastAsia="ru-RU"/>
              </w:rPr>
              <w:br/>
              <w:t xml:space="preserve">осуществлять образовательную деятельность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КРИТЕРИИ</w:t>
      </w:r>
      <w:r w:rsidRPr="002B07A6">
        <w:rPr>
          <w:rFonts w:ascii="Times New Roman" w:eastAsia="Times New Roman" w:hAnsi="Times New Roman" w:cs="Times New Roman"/>
          <w:sz w:val="28"/>
          <w:szCs w:val="28"/>
          <w:lang w:eastAsia="ru-RU"/>
        </w:rPr>
        <w:br/>
        <w:t>оценки соответствия заявленному виду специального воспитательного учреждения</w:t>
      </w:r>
    </w:p>
    <w:tbl>
      <w:tblPr>
        <w:tblW w:w="5000" w:type="pct"/>
        <w:tblCellMar>
          <w:left w:w="0" w:type="dxa"/>
          <w:right w:w="0" w:type="dxa"/>
        </w:tblCellMar>
        <w:tblLook w:val="04A0" w:firstRow="1" w:lastRow="0" w:firstColumn="1" w:lastColumn="0" w:noHBand="0" w:noVBand="1"/>
      </w:tblPr>
      <w:tblGrid>
        <w:gridCol w:w="3800"/>
        <w:gridCol w:w="2699"/>
        <w:gridCol w:w="3190"/>
      </w:tblGrid>
      <w:tr w:rsidR="002B07A6" w:rsidRPr="002B07A6" w:rsidTr="002B07A6">
        <w:trPr>
          <w:trHeight w:val="240"/>
        </w:trPr>
        <w:tc>
          <w:tcPr>
            <w:tcW w:w="196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критерия</w:t>
            </w:r>
          </w:p>
        </w:tc>
        <w:tc>
          <w:tcPr>
            <w:tcW w:w="303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Показатель выполнения критерия по видам специальных воспитательных учреждений</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специальная школа закрытого типа</w:t>
            </w:r>
          </w:p>
        </w:tc>
        <w:tc>
          <w:tcPr>
            <w:tcW w:w="16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специальное профессионально-техническое училище закрытого типа</w:t>
            </w:r>
          </w:p>
        </w:tc>
      </w:tr>
      <w:tr w:rsidR="002B07A6" w:rsidRPr="002B07A6" w:rsidTr="002B07A6">
        <w:trPr>
          <w:trHeight w:val="240"/>
        </w:trPr>
        <w:tc>
          <w:tcPr>
            <w:tcW w:w="1961"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 Виды программ, реализуемых учреждением образования:</w:t>
            </w:r>
          </w:p>
        </w:tc>
        <w:tc>
          <w:tcPr>
            <w:tcW w:w="1393"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6"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1.1. образовательная программа общего среднего образования</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 xml:space="preserve">1.2. образовательная программа специального образования на уровне общего среднего образования </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1.3.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1.4. образовательная программа дополнительного образования детей и молодежи</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1.5. образовательная программа профессионально-технического образования, обеспечивающая получение квалификации рабочего (служащего)</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1.6. образовательная программа профессионально-технического образования, обеспечивающая получение квалификации рабочего (служащего) и общего среднего образования</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1.7. образовательная программа профессиональной подготовки рабочих (служащих)</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1.8. программа воспитания детей, нуждающихся в особых условиях воспитания</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1.9. программа воспитания детей, нуждающихся в оздоровлении</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2. Наличие учебно-программной документации соответствующих образовательных программ, реализуемых учреждением образования</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3.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w:t>
            </w:r>
            <w:r w:rsidRPr="002B07A6">
              <w:rPr>
                <w:rFonts w:ascii="Times New Roman" w:eastAsia="Times New Roman" w:hAnsi="Times New Roman" w:cs="Times New Roman"/>
                <w:sz w:val="24"/>
                <w:szCs w:val="24"/>
                <w:lang w:eastAsia="ru-RU"/>
              </w:rPr>
              <w:lastRenderedPageBreak/>
              <w:t>по образовательным областям, учебным предметам на каждого обучающегося</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100 процентов</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4. Укомплектованность педагогическими работниками, для которых учреждение образования является основным местом работы </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50 процентов</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50 процентов</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5.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7. Создание условий для обеспечения охраны жизни и здоровья обучающихся в соответствии с актами законодательства</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8. Наличие помещения медицинского назначения</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9. Создание условий для питания учащихся</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10. Осуществление комплексной реабилитации воспитанников, потребление которыми наркотических средств, психотропных веществ, их аналогов, токсических или других одурманивающих веществ, </w:t>
            </w:r>
            <w:r w:rsidRPr="002B07A6">
              <w:rPr>
                <w:rFonts w:ascii="Times New Roman" w:eastAsia="Times New Roman" w:hAnsi="Times New Roman" w:cs="Times New Roman"/>
                <w:sz w:val="24"/>
                <w:szCs w:val="24"/>
                <w:lang w:eastAsia="ru-RU"/>
              </w:rPr>
              <w:lastRenderedPageBreak/>
              <w:t>употребление алкогольных, слабоалкогольных напитков или пива установлены в соответствии с законодательством</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11. Раздельное содержание, обучение и воспитание лиц разного пола в возрасте: </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961"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11.1. от 11 до 15 лет</w:t>
            </w:r>
          </w:p>
        </w:tc>
        <w:tc>
          <w:tcPr>
            <w:tcW w:w="139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961"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11.2. от 11 до 18 лет</w:t>
            </w:r>
          </w:p>
        </w:tc>
        <w:tc>
          <w:tcPr>
            <w:tcW w:w="1393"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646"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2B07A6" w:rsidRPr="002B07A6" w:rsidTr="002B07A6">
        <w:tc>
          <w:tcPr>
            <w:tcW w:w="265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6</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проведения</w:t>
            </w:r>
            <w:r w:rsidRPr="002B07A6">
              <w:rPr>
                <w:rFonts w:ascii="Times New Roman" w:eastAsia="Times New Roman" w:hAnsi="Times New Roman" w:cs="Times New Roman"/>
                <w:sz w:val="24"/>
                <w:szCs w:val="24"/>
                <w:lang w:eastAsia="ru-RU"/>
              </w:rPr>
              <w:br/>
              <w:t>государственной аккредитации</w:t>
            </w:r>
            <w:r w:rsidRPr="002B07A6">
              <w:rPr>
                <w:rFonts w:ascii="Times New Roman" w:eastAsia="Times New Roman" w:hAnsi="Times New Roman" w:cs="Times New Roman"/>
                <w:sz w:val="24"/>
                <w:szCs w:val="24"/>
                <w:lang w:eastAsia="ru-RU"/>
              </w:rPr>
              <w:br/>
              <w:t>и подтверждения государственной</w:t>
            </w:r>
            <w:r w:rsidRPr="002B07A6">
              <w:rPr>
                <w:rFonts w:ascii="Times New Roman" w:eastAsia="Times New Roman" w:hAnsi="Times New Roman" w:cs="Times New Roman"/>
                <w:sz w:val="24"/>
                <w:szCs w:val="24"/>
                <w:lang w:eastAsia="ru-RU"/>
              </w:rPr>
              <w:br/>
              <w:t>аккредитации учреждений образования,</w:t>
            </w:r>
            <w:r w:rsidRPr="002B07A6">
              <w:rPr>
                <w:rFonts w:ascii="Times New Roman" w:eastAsia="Times New Roman" w:hAnsi="Times New Roman" w:cs="Times New Roman"/>
                <w:sz w:val="24"/>
                <w:szCs w:val="24"/>
                <w:lang w:eastAsia="ru-RU"/>
              </w:rPr>
              <w:br/>
              <w:t>иных организаций, которым в соответствии</w:t>
            </w:r>
            <w:r w:rsidRPr="002B07A6">
              <w:rPr>
                <w:rFonts w:ascii="Times New Roman" w:eastAsia="Times New Roman" w:hAnsi="Times New Roman" w:cs="Times New Roman"/>
                <w:sz w:val="24"/>
                <w:szCs w:val="24"/>
                <w:lang w:eastAsia="ru-RU"/>
              </w:rPr>
              <w:br/>
              <w:t>с законодательством предоставлено право</w:t>
            </w:r>
            <w:r w:rsidRPr="002B07A6">
              <w:rPr>
                <w:rFonts w:ascii="Times New Roman" w:eastAsia="Times New Roman" w:hAnsi="Times New Roman" w:cs="Times New Roman"/>
                <w:sz w:val="24"/>
                <w:szCs w:val="24"/>
                <w:lang w:eastAsia="ru-RU"/>
              </w:rPr>
              <w:br/>
              <w:t xml:space="preserve">осуществлять образовательную деятельность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КРИТЕРИИ</w:t>
      </w:r>
      <w:r w:rsidRPr="002B07A6">
        <w:rPr>
          <w:rFonts w:ascii="Times New Roman" w:eastAsia="Times New Roman" w:hAnsi="Times New Roman" w:cs="Times New Roman"/>
          <w:sz w:val="28"/>
          <w:szCs w:val="28"/>
          <w:lang w:eastAsia="ru-RU"/>
        </w:rPr>
        <w:br/>
        <w:t>оценки соответствия заявленному виду учреждения специального образования, реализующего образовательную программу специального образования на уровне общего среднего образования</w:t>
      </w:r>
    </w:p>
    <w:tbl>
      <w:tblPr>
        <w:tblW w:w="5000" w:type="pct"/>
        <w:tblCellMar>
          <w:left w:w="0" w:type="dxa"/>
          <w:right w:w="0" w:type="dxa"/>
        </w:tblCellMar>
        <w:tblLook w:val="04A0" w:firstRow="1" w:lastRow="0" w:firstColumn="1" w:lastColumn="0" w:noHBand="0" w:noVBand="1"/>
      </w:tblPr>
      <w:tblGrid>
        <w:gridCol w:w="5139"/>
        <w:gridCol w:w="2349"/>
        <w:gridCol w:w="2201"/>
      </w:tblGrid>
      <w:tr w:rsidR="002B07A6" w:rsidRPr="002B07A6" w:rsidTr="002B07A6">
        <w:trPr>
          <w:trHeight w:val="240"/>
        </w:trPr>
        <w:tc>
          <w:tcPr>
            <w:tcW w:w="26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критерия</w:t>
            </w:r>
          </w:p>
        </w:tc>
        <w:tc>
          <w:tcPr>
            <w:tcW w:w="234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Показатель выполнения критерия по видам учреждений специального образования</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специальная школа</w:t>
            </w:r>
          </w:p>
        </w:tc>
        <w:tc>
          <w:tcPr>
            <w:tcW w:w="11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специальная школа-интернат</w:t>
            </w:r>
          </w:p>
        </w:tc>
      </w:tr>
      <w:tr w:rsidR="002B07A6" w:rsidRPr="002B07A6" w:rsidTr="002B07A6">
        <w:trPr>
          <w:trHeight w:val="240"/>
        </w:trPr>
        <w:tc>
          <w:tcPr>
            <w:tcW w:w="2652"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 Виды образовательных программ, реализуемых учреждением образования:</w:t>
            </w:r>
          </w:p>
        </w:tc>
        <w:tc>
          <w:tcPr>
            <w:tcW w:w="1212"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1136"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1.1. образовательная программа специального образования на уровне общего среднего образования</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1.2.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2. Укомплектованность педагогическими работниками, для которых учреждение образования является основным местом работы </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60 процентов</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60 процентов</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3. Наличие педагогических работников, имеющих высшую квалификационную категорию</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5. Наличие учебно-программной документации соответствующих образовательных программ, реализуемых учреждением образования</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образовательных программ</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9. Наличие сайта учреждения образования</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11. Создание условий для обеспечения охраны жизни и здоровья обучающихся</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12. Наличие помещения медицинского назначения</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13. Создание условий для питания учащихся</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14. Ежегодное обновление средств обучения и воспитания с учетом всех источников финансирования (за последние пять лет)</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15. Осуществление постинтернатного сопровождения выпускников из числа детей-сирот и детей, оставшихся без попечения родителей, лиц из числа детей-сирот и детей, оставшихся без попечения родителей</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16. Организация воспитательной работы во внеучебное время</w:t>
            </w:r>
          </w:p>
        </w:tc>
        <w:tc>
          <w:tcPr>
            <w:tcW w:w="12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2652"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17. Патронат лиц с особенностями психофизического развития в течение двух лет после получения образования</w:t>
            </w:r>
          </w:p>
        </w:tc>
        <w:tc>
          <w:tcPr>
            <w:tcW w:w="1212"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1136"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sectPr w:rsidR="002B07A6" w:rsidRPr="002B07A6">
          <w:pgSz w:w="12240" w:h="15840"/>
          <w:pgMar w:top="1134" w:right="850" w:bottom="1134" w:left="1701" w:header="720" w:footer="720" w:gutter="0"/>
          <w:cols w:space="720"/>
        </w:sectPr>
      </w:pP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4962"/>
        <w:gridCol w:w="4393"/>
      </w:tblGrid>
      <w:tr w:rsidR="002B07A6" w:rsidRPr="002B07A6" w:rsidTr="002B07A6">
        <w:tc>
          <w:tcPr>
            <w:tcW w:w="2652"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2348" w:type="pct"/>
            <w:tcMar>
              <w:top w:w="0" w:type="dxa"/>
              <w:left w:w="6" w:type="dxa"/>
              <w:bottom w:w="0" w:type="dxa"/>
              <w:right w:w="6" w:type="dxa"/>
            </w:tcMar>
            <w:hideMark/>
          </w:tcPr>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Приложение 7</w:t>
            </w:r>
          </w:p>
          <w:p w:rsidR="002B07A6" w:rsidRPr="002B07A6" w:rsidRDefault="002B07A6" w:rsidP="002B07A6">
            <w:pPr>
              <w:spacing w:before="100" w:beforeAutospacing="1"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к Положению о порядке проведения</w:t>
            </w:r>
            <w:r w:rsidRPr="002B07A6">
              <w:rPr>
                <w:rFonts w:ascii="Times New Roman" w:eastAsia="Times New Roman" w:hAnsi="Times New Roman" w:cs="Times New Roman"/>
                <w:sz w:val="24"/>
                <w:szCs w:val="24"/>
                <w:lang w:eastAsia="ru-RU"/>
              </w:rPr>
              <w:br/>
              <w:t>государственной аккредитации</w:t>
            </w:r>
            <w:r w:rsidRPr="002B07A6">
              <w:rPr>
                <w:rFonts w:ascii="Times New Roman" w:eastAsia="Times New Roman" w:hAnsi="Times New Roman" w:cs="Times New Roman"/>
                <w:sz w:val="24"/>
                <w:szCs w:val="24"/>
                <w:lang w:eastAsia="ru-RU"/>
              </w:rPr>
              <w:br/>
              <w:t>и подтверждения государственной</w:t>
            </w:r>
            <w:r w:rsidRPr="002B07A6">
              <w:rPr>
                <w:rFonts w:ascii="Times New Roman" w:eastAsia="Times New Roman" w:hAnsi="Times New Roman" w:cs="Times New Roman"/>
                <w:sz w:val="24"/>
                <w:szCs w:val="24"/>
                <w:lang w:eastAsia="ru-RU"/>
              </w:rPr>
              <w:br/>
              <w:t>аккредитации учреждений образования,</w:t>
            </w:r>
            <w:r w:rsidRPr="002B07A6">
              <w:rPr>
                <w:rFonts w:ascii="Times New Roman" w:eastAsia="Times New Roman" w:hAnsi="Times New Roman" w:cs="Times New Roman"/>
                <w:sz w:val="24"/>
                <w:szCs w:val="24"/>
                <w:lang w:eastAsia="ru-RU"/>
              </w:rPr>
              <w:br/>
              <w:t>иных организаций, которым в соответствии</w:t>
            </w:r>
            <w:r w:rsidRPr="002B07A6">
              <w:rPr>
                <w:rFonts w:ascii="Times New Roman" w:eastAsia="Times New Roman" w:hAnsi="Times New Roman" w:cs="Times New Roman"/>
                <w:sz w:val="24"/>
                <w:szCs w:val="24"/>
                <w:lang w:eastAsia="ru-RU"/>
              </w:rPr>
              <w:br/>
              <w:t>с законодательством предоставлено право</w:t>
            </w:r>
            <w:r w:rsidRPr="002B07A6">
              <w:rPr>
                <w:rFonts w:ascii="Times New Roman" w:eastAsia="Times New Roman" w:hAnsi="Times New Roman" w:cs="Times New Roman"/>
                <w:sz w:val="24"/>
                <w:szCs w:val="24"/>
                <w:lang w:eastAsia="ru-RU"/>
              </w:rPr>
              <w:br/>
              <w:t xml:space="preserve">осуществлять образовательную деятельность </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КРИТЕРИИ</w:t>
      </w:r>
      <w:r w:rsidRPr="002B07A6">
        <w:rPr>
          <w:rFonts w:ascii="Times New Roman" w:eastAsia="Times New Roman" w:hAnsi="Times New Roman" w:cs="Times New Roman"/>
          <w:sz w:val="28"/>
          <w:szCs w:val="28"/>
          <w:lang w:eastAsia="ru-RU"/>
        </w:rPr>
        <w:br/>
        <w:t>оценки соответствия заявленному виду учреждения дополнительного образования взрослых, реализующего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tbl>
      <w:tblPr>
        <w:tblW w:w="5000" w:type="pct"/>
        <w:tblCellMar>
          <w:left w:w="0" w:type="dxa"/>
          <w:right w:w="0" w:type="dxa"/>
        </w:tblCellMar>
        <w:tblLook w:val="04A0" w:firstRow="1" w:lastRow="0" w:firstColumn="1" w:lastColumn="0" w:noHBand="0" w:noVBand="1"/>
      </w:tblPr>
      <w:tblGrid>
        <w:gridCol w:w="1706"/>
        <w:gridCol w:w="972"/>
        <w:gridCol w:w="1386"/>
        <w:gridCol w:w="1389"/>
        <w:gridCol w:w="972"/>
        <w:gridCol w:w="1541"/>
        <w:gridCol w:w="1389"/>
      </w:tblGrid>
      <w:tr w:rsidR="002B07A6" w:rsidRPr="002B07A6" w:rsidTr="002B07A6">
        <w:trPr>
          <w:trHeight w:val="240"/>
        </w:trPr>
        <w:tc>
          <w:tcPr>
            <w:tcW w:w="122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Наименование критерия</w:t>
            </w:r>
          </w:p>
        </w:tc>
        <w:tc>
          <w:tcPr>
            <w:tcW w:w="3776"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Показатель выполнения критерия по видам учреждений дополнительного образования взрослых</w:t>
            </w:r>
          </w:p>
        </w:tc>
      </w:tr>
      <w:tr w:rsidR="002B07A6" w:rsidRPr="002B07A6" w:rsidTr="002B07A6">
        <w:trPr>
          <w:trHeight w:val="240"/>
        </w:trPr>
        <w:tc>
          <w:tcPr>
            <w:tcW w:w="0" w:type="auto"/>
            <w:vMerge/>
            <w:tcBorders>
              <w:top w:val="single" w:sz="4" w:space="0" w:color="auto"/>
              <w:bottom w:val="single" w:sz="4" w:space="0" w:color="auto"/>
              <w:right w:val="single" w:sz="4" w:space="0" w:color="auto"/>
            </w:tcBorders>
            <w:vAlign w:val="center"/>
            <w:hideMark/>
          </w:tcPr>
          <w:p w:rsidR="002B07A6" w:rsidRPr="002B07A6" w:rsidRDefault="002B07A6" w:rsidP="002B07A6">
            <w:pPr>
              <w:spacing w:after="0" w:line="240" w:lineRule="auto"/>
              <w:rPr>
                <w:rFonts w:ascii="Times New Roman" w:eastAsia="Times New Roman" w:hAnsi="Times New Roman" w:cs="Times New Roman"/>
                <w:sz w:val="24"/>
                <w:szCs w:val="24"/>
                <w:lang w:eastAsia="ru-RU"/>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академия образования</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академия последипломного образования</w:t>
            </w:r>
          </w:p>
        </w:tc>
        <w:tc>
          <w:tcPr>
            <w:tcW w:w="6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институт повышения квалификации и переподготовки</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институт развития образования</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институт профессионального образования</w:t>
            </w:r>
          </w:p>
        </w:tc>
        <w:tc>
          <w:tcPr>
            <w:tcW w:w="74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07A6" w:rsidRPr="002B07A6" w:rsidRDefault="002B07A6" w:rsidP="002B07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центр подготовки, повышения квалификации и переподготовки кадров</w:t>
            </w:r>
          </w:p>
        </w:tc>
      </w:tr>
      <w:tr w:rsidR="002B07A6" w:rsidRPr="002B07A6" w:rsidTr="002B07A6">
        <w:trPr>
          <w:trHeight w:val="240"/>
        </w:trPr>
        <w:tc>
          <w:tcPr>
            <w:tcW w:w="1224"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 Виды образовательных программ, реализуемых учреждением образования:</w:t>
            </w:r>
          </w:p>
        </w:tc>
        <w:tc>
          <w:tcPr>
            <w:tcW w:w="482"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12"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99"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69"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71"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43" w:type="pct"/>
            <w:tcBorders>
              <w:top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1.1. образовательная программа повышения квалификации руководящих работников и специалистов</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r w:rsidRPr="002B07A6">
              <w:rPr>
                <w:rFonts w:ascii="Times New Roman" w:eastAsia="Times New Roman" w:hAnsi="Times New Roman" w:cs="Times New Roman"/>
                <w:sz w:val="24"/>
                <w:szCs w:val="24"/>
                <w:vertAlign w:val="superscript"/>
                <w:lang w:eastAsia="ru-RU"/>
              </w:rPr>
              <w:t>1</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1.2. образовательная </w:t>
            </w:r>
            <w:r w:rsidRPr="002B07A6">
              <w:rPr>
                <w:rFonts w:ascii="Times New Roman" w:eastAsia="Times New Roman" w:hAnsi="Times New Roman" w:cs="Times New Roman"/>
                <w:sz w:val="24"/>
                <w:szCs w:val="24"/>
                <w:lang w:eastAsia="ru-RU"/>
              </w:rPr>
              <w:lastRenderedPageBreak/>
              <w:t>программа переподготовки руководящих работников и специалистов, имеющих высшее образование</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1.3. образовательная программа переподготовки руководящих работников и специалистов, имеющих среднее специальное образование</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1.4. образовательная программа стажировки руководящих работников и специалистов</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1.5. образовательная программа специальной подготовки, необходимой для занятия отдельных должностей служащих</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r w:rsidRPr="002B07A6">
              <w:rPr>
                <w:rFonts w:ascii="Times New Roman" w:eastAsia="Times New Roman" w:hAnsi="Times New Roman" w:cs="Times New Roman"/>
                <w:sz w:val="24"/>
                <w:szCs w:val="24"/>
                <w:vertAlign w:val="superscript"/>
                <w:lang w:eastAsia="ru-RU"/>
              </w:rPr>
              <w:t>1</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1.6. образовательная программа повышения квалификации рабочих (служащих)</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r w:rsidRPr="002B07A6">
              <w:rPr>
                <w:rFonts w:ascii="Times New Roman" w:eastAsia="Times New Roman" w:hAnsi="Times New Roman" w:cs="Times New Roman"/>
                <w:sz w:val="24"/>
                <w:szCs w:val="24"/>
                <w:vertAlign w:val="superscript"/>
                <w:lang w:eastAsia="ru-RU"/>
              </w:rPr>
              <w:t>1</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1.7. образовательная программа переподготовки рабочих (служащих)</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r w:rsidRPr="002B07A6">
              <w:rPr>
                <w:rFonts w:ascii="Times New Roman" w:eastAsia="Times New Roman" w:hAnsi="Times New Roman" w:cs="Times New Roman"/>
                <w:sz w:val="24"/>
                <w:szCs w:val="24"/>
                <w:vertAlign w:val="superscript"/>
                <w:lang w:eastAsia="ru-RU"/>
              </w:rPr>
              <w:t>1</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1.8. образовательная программа профессиональной подготовки рабочих (служащих)</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r w:rsidRPr="002B07A6">
              <w:rPr>
                <w:rFonts w:ascii="Times New Roman" w:eastAsia="Times New Roman" w:hAnsi="Times New Roman" w:cs="Times New Roman"/>
                <w:sz w:val="24"/>
                <w:szCs w:val="24"/>
                <w:vertAlign w:val="superscript"/>
                <w:lang w:eastAsia="ru-RU"/>
              </w:rPr>
              <w:t>1</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2. Укомплектованность педагогическими работниками, для которых учреждение образования является основным местом работы </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20 процентов</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20 процентов</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20 процентов</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20 процентов</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20 процентов</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20 процентов</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3. Доля лиц из числа профессорско-преподавательского состава, имеющих ученую степень и (или) ученое звание, в том числе полученные в иностранном государстве и признанные в Республике Беларусь, и (или) государственные почетные звания в соответствующей профессиональной сфере, для которых учреждение образования является основным местом работы, в общем количестве штата </w:t>
            </w:r>
            <w:r w:rsidRPr="002B07A6">
              <w:rPr>
                <w:rFonts w:ascii="Times New Roman" w:eastAsia="Times New Roman" w:hAnsi="Times New Roman" w:cs="Times New Roman"/>
                <w:sz w:val="24"/>
                <w:szCs w:val="24"/>
                <w:lang w:eastAsia="ru-RU"/>
              </w:rPr>
              <w:lastRenderedPageBreak/>
              <w:t>профессорско-преподавательского состава</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не менее 20 процентов</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20 процентов</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20 процентов</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10 процентов</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не менее 20 процентов</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5. Наличие учебно-программной документации соответствующих образовательных программ, реализуемых учреждением образования</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100 процентов</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6. Наличие учебных изданий, методических рекомендаций в печатном и (или) электронном виде</w:t>
            </w:r>
            <w:r w:rsidRPr="002B07A6">
              <w:rPr>
                <w:rFonts w:ascii="Times New Roman" w:eastAsia="Times New Roman" w:hAnsi="Times New Roman" w:cs="Times New Roman"/>
                <w:sz w:val="24"/>
                <w:szCs w:val="24"/>
                <w:vertAlign w:val="superscript"/>
                <w:lang w:eastAsia="ru-RU"/>
              </w:rPr>
              <w:t>2</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7. Наличие на праве собственности или ином законном основании капитальных </w:t>
            </w:r>
            <w:r w:rsidRPr="002B07A6">
              <w:rPr>
                <w:rFonts w:ascii="Times New Roman" w:eastAsia="Times New Roman" w:hAnsi="Times New Roman" w:cs="Times New Roman"/>
                <w:sz w:val="24"/>
                <w:szCs w:val="24"/>
                <w:lang w:eastAsia="ru-RU"/>
              </w:rPr>
              <w:lastRenderedPageBreak/>
              <w:t>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8. Наличие сайта учреждения образования</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9. Создание условий для проживания слушателей,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w:t>
            </w:r>
            <w:r w:rsidRPr="002B07A6">
              <w:rPr>
                <w:rFonts w:ascii="Times New Roman" w:eastAsia="Times New Roman" w:hAnsi="Times New Roman" w:cs="Times New Roman"/>
                <w:sz w:val="24"/>
                <w:szCs w:val="24"/>
                <w:lang w:eastAsia="ru-RU"/>
              </w:rPr>
              <w:lastRenderedPageBreak/>
              <w:t>законодательства в области санитарно-эпидемиологического благополучия населения</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r w:rsidRPr="002B07A6">
              <w:rPr>
                <w:rFonts w:ascii="Times New Roman" w:eastAsia="Times New Roman" w:hAnsi="Times New Roman" w:cs="Times New Roman"/>
                <w:sz w:val="24"/>
                <w:szCs w:val="24"/>
                <w:vertAlign w:val="superscript"/>
                <w:lang w:eastAsia="ru-RU"/>
              </w:rPr>
              <w:t>3</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10. Создание условий для обеспечения охраны жизни и здоровья обучающихся </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11. Наличие помещения медицинского назначения</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12. Создание условий для питания слушателей</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13. Ежегодное обновление средств обучения и воспитания с учетом всех источников финансирования (за последние пять лет)</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14. Организация воспитательной работы во внеучебное время</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15. Выполнение функций в сфере образования:</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15.1. экспертной</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15.2. прогнозирующей</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15.3. информационно-аналитической</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15.4. научно-методической</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15.5. организационно-методической</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16. Координация деятельности организаций, осуществляющих научно-методическое обеспечение:</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16.1. дошкольного, общего среднего, специального образования, дополнительного образования детей и молодежи</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r w:rsidRPr="002B07A6">
              <w:rPr>
                <w:rFonts w:ascii="Times New Roman" w:eastAsia="Times New Roman" w:hAnsi="Times New Roman" w:cs="Times New Roman"/>
                <w:sz w:val="24"/>
                <w:szCs w:val="24"/>
                <w:vertAlign w:val="superscript"/>
                <w:lang w:eastAsia="ru-RU"/>
              </w:rPr>
              <w:t>4</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16.2. профессионально-технического, среднего специального образования, учебно-методических объединений в сфере профессионально-технического, среднего специального образования</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17. Осуществление экспериментальной и инновационной деятельности в сфере образования</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18. Выполнение научных исследований:</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w:t>
            </w:r>
          </w:p>
        </w:tc>
      </w:tr>
      <w:tr w:rsidR="002B07A6" w:rsidRPr="002B07A6" w:rsidTr="002B07A6">
        <w:trPr>
          <w:trHeight w:val="240"/>
        </w:trPr>
        <w:tc>
          <w:tcPr>
            <w:tcW w:w="1224" w:type="pct"/>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lastRenderedPageBreak/>
              <w:t>18.1. фундаментальных</w:t>
            </w:r>
          </w:p>
        </w:tc>
        <w:tc>
          <w:tcPr>
            <w:tcW w:w="48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 </w:t>
            </w:r>
            <w:r w:rsidRPr="002B07A6">
              <w:rPr>
                <w:rFonts w:ascii="Times New Roman" w:eastAsia="Times New Roman" w:hAnsi="Times New Roman" w:cs="Times New Roman"/>
                <w:sz w:val="24"/>
                <w:szCs w:val="24"/>
                <w:vertAlign w:val="superscript"/>
                <w:lang w:eastAsia="ru-RU"/>
              </w:rPr>
              <w:t>5</w:t>
            </w:r>
          </w:p>
        </w:tc>
        <w:tc>
          <w:tcPr>
            <w:tcW w:w="69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r w:rsidRPr="002B07A6">
              <w:rPr>
                <w:rFonts w:ascii="Times New Roman" w:eastAsia="Times New Roman" w:hAnsi="Times New Roman" w:cs="Times New Roman"/>
                <w:sz w:val="24"/>
                <w:szCs w:val="24"/>
                <w:vertAlign w:val="superscript"/>
                <w:lang w:eastAsia="ru-RU"/>
              </w:rPr>
              <w:t>5</w:t>
            </w:r>
          </w:p>
        </w:tc>
        <w:tc>
          <w:tcPr>
            <w:tcW w:w="743" w:type="pct"/>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r w:rsidR="002B07A6" w:rsidRPr="002B07A6" w:rsidTr="002B07A6">
        <w:trPr>
          <w:trHeight w:val="240"/>
        </w:trPr>
        <w:tc>
          <w:tcPr>
            <w:tcW w:w="1224"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18.2. прикладных</w:t>
            </w:r>
          </w:p>
        </w:tc>
        <w:tc>
          <w:tcPr>
            <w:tcW w:w="482"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12"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 xml:space="preserve">+ </w:t>
            </w:r>
            <w:r w:rsidRPr="002B07A6">
              <w:rPr>
                <w:rFonts w:ascii="Times New Roman" w:eastAsia="Times New Roman" w:hAnsi="Times New Roman" w:cs="Times New Roman"/>
                <w:sz w:val="24"/>
                <w:szCs w:val="24"/>
                <w:vertAlign w:val="superscript"/>
                <w:lang w:eastAsia="ru-RU"/>
              </w:rPr>
              <w:t>5</w:t>
            </w:r>
          </w:p>
        </w:tc>
        <w:tc>
          <w:tcPr>
            <w:tcW w:w="699"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569"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c>
          <w:tcPr>
            <w:tcW w:w="671"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r w:rsidRPr="002B07A6">
              <w:rPr>
                <w:rFonts w:ascii="Times New Roman" w:eastAsia="Times New Roman" w:hAnsi="Times New Roman" w:cs="Times New Roman"/>
                <w:sz w:val="24"/>
                <w:szCs w:val="24"/>
                <w:vertAlign w:val="superscript"/>
                <w:lang w:eastAsia="ru-RU"/>
              </w:rPr>
              <w:t>5</w:t>
            </w:r>
          </w:p>
        </w:tc>
        <w:tc>
          <w:tcPr>
            <w:tcW w:w="743" w:type="pct"/>
            <w:tcBorders>
              <w:bottom w:val="single" w:sz="4" w:space="0" w:color="auto"/>
            </w:tcBorders>
            <w:tcMar>
              <w:top w:w="0" w:type="dxa"/>
              <w:left w:w="6" w:type="dxa"/>
              <w:bottom w:w="0" w:type="dxa"/>
              <w:right w:w="6" w:type="dxa"/>
            </w:tcMar>
            <w:hideMark/>
          </w:tcPr>
          <w:p w:rsidR="002B07A6" w:rsidRPr="002B07A6" w:rsidRDefault="002B07A6" w:rsidP="002B07A6">
            <w:pPr>
              <w:spacing w:before="120" w:after="100" w:afterAutospacing="1" w:line="240" w:lineRule="auto"/>
              <w:jc w:val="center"/>
              <w:rPr>
                <w:rFonts w:ascii="Times New Roman" w:eastAsia="Times New Roman" w:hAnsi="Times New Roman" w:cs="Times New Roman"/>
                <w:sz w:val="24"/>
                <w:szCs w:val="24"/>
                <w:lang w:eastAsia="ru-RU"/>
              </w:rPr>
            </w:pPr>
            <w:r w:rsidRPr="002B07A6">
              <w:rPr>
                <w:rFonts w:ascii="Times New Roman" w:eastAsia="Times New Roman" w:hAnsi="Times New Roman" w:cs="Times New Roman"/>
                <w:sz w:val="24"/>
                <w:szCs w:val="24"/>
                <w:lang w:eastAsia="ru-RU"/>
              </w:rPr>
              <w:t>–</w:t>
            </w:r>
          </w:p>
        </w:tc>
      </w:tr>
    </w:tbl>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t> </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______________________________</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t>1</w:t>
      </w:r>
      <w:r w:rsidRPr="002B07A6">
        <w:rPr>
          <w:rFonts w:ascii="Times New Roman" w:eastAsia="Times New Roman" w:hAnsi="Times New Roman" w:cs="Times New Roman"/>
          <w:sz w:val="28"/>
          <w:szCs w:val="28"/>
          <w:lang w:eastAsia="ru-RU"/>
        </w:rPr>
        <w:t xml:space="preserve"> Центр подготовки, повышения квалификации и переподготовки кадров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t>2</w:t>
      </w:r>
      <w:r w:rsidRPr="002B07A6">
        <w:rPr>
          <w:rFonts w:ascii="Times New Roman" w:eastAsia="Times New Roman" w:hAnsi="Times New Roman" w:cs="Times New Roman"/>
          <w:sz w:val="28"/>
          <w:szCs w:val="28"/>
          <w:lang w:eastAsia="ru-RU"/>
        </w:rPr>
        <w:t xml:space="preserve">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t>3</w:t>
      </w:r>
      <w:r w:rsidRPr="002B07A6">
        <w:rPr>
          <w:rFonts w:ascii="Times New Roman" w:eastAsia="Times New Roman" w:hAnsi="Times New Roman" w:cs="Times New Roman"/>
          <w:sz w:val="28"/>
          <w:szCs w:val="28"/>
          <w:lang w:eastAsia="ru-RU"/>
        </w:rPr>
        <w:t xml:space="preserve"> Для института развития образования, находящегося в подчинении Минского горисполкома, – при необходимости.</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t>4</w:t>
      </w:r>
      <w:r w:rsidRPr="002B07A6">
        <w:rPr>
          <w:rFonts w:ascii="Times New Roman" w:eastAsia="Times New Roman" w:hAnsi="Times New Roman" w:cs="Times New Roman"/>
          <w:sz w:val="28"/>
          <w:szCs w:val="28"/>
          <w:lang w:eastAsia="ru-RU"/>
        </w:rPr>
        <w:t xml:space="preserve"> На районном (городском) уровне при наличии организаций, осуществляющих научно-методическое обеспечение.</w:t>
      </w:r>
    </w:p>
    <w:p w:rsidR="002B07A6" w:rsidRPr="002B07A6" w:rsidRDefault="002B07A6" w:rsidP="002B07A6">
      <w:pPr>
        <w:shd w:val="clear" w:color="auto" w:fill="FFFFFF"/>
        <w:spacing w:before="100" w:beforeAutospacing="1" w:after="24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vertAlign w:val="superscript"/>
          <w:lang w:eastAsia="ru-RU"/>
        </w:rPr>
        <w:t>5</w:t>
      </w:r>
      <w:r w:rsidRPr="002B07A6">
        <w:rPr>
          <w:rFonts w:ascii="Times New Roman" w:eastAsia="Times New Roman" w:hAnsi="Times New Roman" w:cs="Times New Roman"/>
          <w:sz w:val="28"/>
          <w:szCs w:val="28"/>
          <w:lang w:eastAsia="ru-RU"/>
        </w:rPr>
        <w:t xml:space="preserve"> Академия последипломного образования, институт профессионального образования выполняют фундаментальные и (или) прикладные исследования.</w:t>
      </w:r>
    </w:p>
    <w:p w:rsidR="002B07A6" w:rsidRPr="002B07A6" w:rsidRDefault="002B07A6" w:rsidP="002B07A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t> </w:t>
      </w:r>
    </w:p>
    <w:p w:rsidR="002B07A6" w:rsidRPr="002B07A6" w:rsidRDefault="002B07A6" w:rsidP="002B07A6">
      <w:pPr>
        <w:shd w:val="clear" w:color="auto" w:fill="FFFFFF"/>
        <w:spacing w:after="0" w:line="240" w:lineRule="auto"/>
        <w:rPr>
          <w:rFonts w:ascii="Times New Roman" w:eastAsia="Times New Roman" w:hAnsi="Times New Roman" w:cs="Times New Roman"/>
          <w:sz w:val="28"/>
          <w:szCs w:val="28"/>
          <w:lang w:eastAsia="ru-RU"/>
        </w:rPr>
      </w:pPr>
      <w:r w:rsidRPr="002B07A6">
        <w:rPr>
          <w:rFonts w:ascii="Times New Roman" w:eastAsia="Times New Roman" w:hAnsi="Times New Roman" w:cs="Times New Roman"/>
          <w:sz w:val="28"/>
          <w:szCs w:val="28"/>
          <w:lang w:eastAsia="ru-RU"/>
        </w:rPr>
        <w:br/>
      </w:r>
      <w:r w:rsidRPr="002B07A6">
        <w:rPr>
          <w:rFonts w:ascii="Times New Roman" w:eastAsia="Times New Roman" w:hAnsi="Times New Roman" w:cs="Times New Roman"/>
          <w:i/>
          <w:iCs/>
          <w:sz w:val="28"/>
          <w:szCs w:val="28"/>
          <w:lang w:eastAsia="ru-RU"/>
        </w:rPr>
        <w:t xml:space="preserve">Источник: </w:t>
      </w:r>
      <w:hyperlink r:id="rId5" w:history="1">
        <w:r w:rsidRPr="002B07A6">
          <w:rPr>
            <w:rFonts w:ascii="Times New Roman" w:eastAsia="Times New Roman" w:hAnsi="Times New Roman" w:cs="Times New Roman"/>
            <w:i/>
            <w:iCs/>
            <w:color w:val="0000FF"/>
            <w:sz w:val="28"/>
            <w:szCs w:val="28"/>
            <w:u w:val="single"/>
            <w:lang w:eastAsia="ru-RU"/>
          </w:rPr>
          <w:t>https://pravo.by/document/?guid=3871&amp;p0=C22200572</w:t>
        </w:r>
      </w:hyperlink>
      <w:r w:rsidRPr="002B07A6">
        <w:rPr>
          <w:rFonts w:ascii="Times New Roman" w:eastAsia="Times New Roman" w:hAnsi="Times New Roman" w:cs="Times New Roman"/>
          <w:i/>
          <w:iCs/>
          <w:sz w:val="28"/>
          <w:szCs w:val="28"/>
          <w:lang w:eastAsia="ru-RU"/>
        </w:rPr>
        <w:t xml:space="preserve"> – Национальный правовой Интернет-портал Республики Беларусь</w:t>
      </w:r>
    </w:p>
    <w:p w:rsidR="00A63051" w:rsidRDefault="00A63051"/>
    <w:sectPr w:rsidR="00A63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A6"/>
    <w:rsid w:val="002B07A6"/>
    <w:rsid w:val="00A63051"/>
    <w:rsid w:val="00BB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5E32"/>
  <w15:chartTrackingRefBased/>
  <w15:docId w15:val="{6A04B836-460A-4D2A-82F4-02E5BA06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B07A6"/>
  </w:style>
  <w:style w:type="character" w:customStyle="1" w:styleId="promulgator">
    <w:name w:val="promulgator"/>
    <w:basedOn w:val="a0"/>
    <w:rsid w:val="002B07A6"/>
  </w:style>
  <w:style w:type="paragraph" w:customStyle="1" w:styleId="newncpi">
    <w:name w:val="newncpi"/>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2B07A6"/>
  </w:style>
  <w:style w:type="character" w:customStyle="1" w:styleId="number">
    <w:name w:val="number"/>
    <w:basedOn w:val="a0"/>
    <w:rsid w:val="002B07A6"/>
  </w:style>
  <w:style w:type="paragraph" w:customStyle="1" w:styleId="titlencpi">
    <w:name w:val="titlencpi"/>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2B07A6"/>
  </w:style>
  <w:style w:type="character" w:customStyle="1" w:styleId="pers">
    <w:name w:val="pers"/>
    <w:basedOn w:val="a0"/>
    <w:rsid w:val="002B07A6"/>
  </w:style>
  <w:style w:type="paragraph" w:customStyle="1" w:styleId="append1">
    <w:name w:val="append1"/>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
    <w:name w:val="underline"/>
    <w:basedOn w:val="a"/>
    <w:rsid w:val="002B0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B07A6"/>
    <w:rPr>
      <w:color w:val="0000FF"/>
      <w:u w:val="single"/>
    </w:rPr>
  </w:style>
  <w:style w:type="character" w:styleId="a4">
    <w:name w:val="FollowedHyperlink"/>
    <w:basedOn w:val="a0"/>
    <w:uiPriority w:val="99"/>
    <w:unhideWhenUsed/>
    <w:rsid w:val="002B07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18864">
      <w:bodyDiv w:val="1"/>
      <w:marLeft w:val="0"/>
      <w:marRight w:val="0"/>
      <w:marTop w:val="0"/>
      <w:marBottom w:val="0"/>
      <w:divBdr>
        <w:top w:val="none" w:sz="0" w:space="0" w:color="auto"/>
        <w:left w:val="none" w:sz="0" w:space="0" w:color="auto"/>
        <w:bottom w:val="none" w:sz="0" w:space="0" w:color="auto"/>
        <w:right w:val="none" w:sz="0" w:space="0" w:color="auto"/>
      </w:divBdr>
      <w:divsChild>
        <w:div w:id="685907170">
          <w:marLeft w:val="0"/>
          <w:marRight w:val="0"/>
          <w:marTop w:val="0"/>
          <w:marBottom w:val="0"/>
          <w:divBdr>
            <w:top w:val="none" w:sz="0" w:space="0" w:color="auto"/>
            <w:left w:val="none" w:sz="0" w:space="0" w:color="auto"/>
            <w:bottom w:val="none" w:sz="0" w:space="0" w:color="auto"/>
            <w:right w:val="none" w:sz="0" w:space="0" w:color="auto"/>
          </w:divBdr>
          <w:divsChild>
            <w:div w:id="179200457">
              <w:marLeft w:val="0"/>
              <w:marRight w:val="0"/>
              <w:marTop w:val="0"/>
              <w:marBottom w:val="0"/>
              <w:divBdr>
                <w:top w:val="none" w:sz="0" w:space="0" w:color="auto"/>
                <w:left w:val="none" w:sz="0" w:space="0" w:color="auto"/>
                <w:bottom w:val="none" w:sz="0" w:space="0" w:color="auto"/>
                <w:right w:val="none" w:sz="0" w:space="0" w:color="auto"/>
              </w:divBdr>
            </w:div>
            <w:div w:id="1916473231">
              <w:marLeft w:val="0"/>
              <w:marRight w:val="0"/>
              <w:marTop w:val="0"/>
              <w:marBottom w:val="0"/>
              <w:divBdr>
                <w:top w:val="none" w:sz="0" w:space="0" w:color="auto"/>
                <w:left w:val="none" w:sz="0" w:space="0" w:color="auto"/>
                <w:bottom w:val="none" w:sz="0" w:space="0" w:color="auto"/>
                <w:right w:val="none" w:sz="0" w:space="0" w:color="auto"/>
              </w:divBdr>
            </w:div>
            <w:div w:id="809975855">
              <w:marLeft w:val="0"/>
              <w:marRight w:val="0"/>
              <w:marTop w:val="0"/>
              <w:marBottom w:val="0"/>
              <w:divBdr>
                <w:top w:val="none" w:sz="0" w:space="0" w:color="auto"/>
                <w:left w:val="none" w:sz="0" w:space="0" w:color="auto"/>
                <w:bottom w:val="none" w:sz="0" w:space="0" w:color="auto"/>
                <w:right w:val="none" w:sz="0" w:space="0" w:color="auto"/>
              </w:divBdr>
            </w:div>
            <w:div w:id="1148864511">
              <w:marLeft w:val="0"/>
              <w:marRight w:val="0"/>
              <w:marTop w:val="0"/>
              <w:marBottom w:val="0"/>
              <w:divBdr>
                <w:top w:val="none" w:sz="0" w:space="0" w:color="auto"/>
                <w:left w:val="none" w:sz="0" w:space="0" w:color="auto"/>
                <w:bottom w:val="none" w:sz="0" w:space="0" w:color="auto"/>
                <w:right w:val="none" w:sz="0" w:space="0" w:color="auto"/>
              </w:divBdr>
            </w:div>
            <w:div w:id="1355644911">
              <w:marLeft w:val="0"/>
              <w:marRight w:val="0"/>
              <w:marTop w:val="0"/>
              <w:marBottom w:val="0"/>
              <w:divBdr>
                <w:top w:val="none" w:sz="0" w:space="0" w:color="auto"/>
                <w:left w:val="none" w:sz="0" w:space="0" w:color="auto"/>
                <w:bottom w:val="none" w:sz="0" w:space="0" w:color="auto"/>
                <w:right w:val="none" w:sz="0" w:space="0" w:color="auto"/>
              </w:divBdr>
            </w:div>
            <w:div w:id="14382190">
              <w:marLeft w:val="0"/>
              <w:marRight w:val="0"/>
              <w:marTop w:val="0"/>
              <w:marBottom w:val="0"/>
              <w:divBdr>
                <w:top w:val="none" w:sz="0" w:space="0" w:color="auto"/>
                <w:left w:val="none" w:sz="0" w:space="0" w:color="auto"/>
                <w:bottom w:val="none" w:sz="0" w:space="0" w:color="auto"/>
                <w:right w:val="none" w:sz="0" w:space="0" w:color="auto"/>
              </w:divBdr>
            </w:div>
            <w:div w:id="1857689001">
              <w:marLeft w:val="0"/>
              <w:marRight w:val="0"/>
              <w:marTop w:val="0"/>
              <w:marBottom w:val="0"/>
              <w:divBdr>
                <w:top w:val="none" w:sz="0" w:space="0" w:color="auto"/>
                <w:left w:val="none" w:sz="0" w:space="0" w:color="auto"/>
                <w:bottom w:val="none" w:sz="0" w:space="0" w:color="auto"/>
                <w:right w:val="none" w:sz="0" w:space="0" w:color="auto"/>
              </w:divBdr>
            </w:div>
            <w:div w:id="1422023041">
              <w:marLeft w:val="0"/>
              <w:marRight w:val="0"/>
              <w:marTop w:val="0"/>
              <w:marBottom w:val="0"/>
              <w:divBdr>
                <w:top w:val="none" w:sz="0" w:space="0" w:color="auto"/>
                <w:left w:val="none" w:sz="0" w:space="0" w:color="auto"/>
                <w:bottom w:val="none" w:sz="0" w:space="0" w:color="auto"/>
                <w:right w:val="none" w:sz="0" w:space="0" w:color="auto"/>
              </w:divBdr>
            </w:div>
            <w:div w:id="629092170">
              <w:marLeft w:val="0"/>
              <w:marRight w:val="0"/>
              <w:marTop w:val="0"/>
              <w:marBottom w:val="0"/>
              <w:divBdr>
                <w:top w:val="none" w:sz="0" w:space="0" w:color="auto"/>
                <w:left w:val="none" w:sz="0" w:space="0" w:color="auto"/>
                <w:bottom w:val="none" w:sz="0" w:space="0" w:color="auto"/>
                <w:right w:val="none" w:sz="0" w:space="0" w:color="auto"/>
              </w:divBdr>
            </w:div>
            <w:div w:id="1344161884">
              <w:marLeft w:val="0"/>
              <w:marRight w:val="0"/>
              <w:marTop w:val="0"/>
              <w:marBottom w:val="0"/>
              <w:divBdr>
                <w:top w:val="none" w:sz="0" w:space="0" w:color="auto"/>
                <w:left w:val="none" w:sz="0" w:space="0" w:color="auto"/>
                <w:bottom w:val="none" w:sz="0" w:space="0" w:color="auto"/>
                <w:right w:val="none" w:sz="0" w:space="0" w:color="auto"/>
              </w:divBdr>
            </w:div>
            <w:div w:id="803353226">
              <w:marLeft w:val="0"/>
              <w:marRight w:val="0"/>
              <w:marTop w:val="0"/>
              <w:marBottom w:val="0"/>
              <w:divBdr>
                <w:top w:val="none" w:sz="0" w:space="0" w:color="auto"/>
                <w:left w:val="none" w:sz="0" w:space="0" w:color="auto"/>
                <w:bottom w:val="none" w:sz="0" w:space="0" w:color="auto"/>
                <w:right w:val="none" w:sz="0" w:space="0" w:color="auto"/>
              </w:divBdr>
            </w:div>
            <w:div w:id="1327131737">
              <w:marLeft w:val="0"/>
              <w:marRight w:val="0"/>
              <w:marTop w:val="0"/>
              <w:marBottom w:val="0"/>
              <w:divBdr>
                <w:top w:val="none" w:sz="0" w:space="0" w:color="auto"/>
                <w:left w:val="none" w:sz="0" w:space="0" w:color="auto"/>
                <w:bottom w:val="none" w:sz="0" w:space="0" w:color="auto"/>
                <w:right w:val="none" w:sz="0" w:space="0" w:color="auto"/>
              </w:divBdr>
            </w:div>
            <w:div w:id="438332611">
              <w:marLeft w:val="0"/>
              <w:marRight w:val="0"/>
              <w:marTop w:val="0"/>
              <w:marBottom w:val="0"/>
              <w:divBdr>
                <w:top w:val="none" w:sz="0" w:space="0" w:color="auto"/>
                <w:left w:val="none" w:sz="0" w:space="0" w:color="auto"/>
                <w:bottom w:val="none" w:sz="0" w:space="0" w:color="auto"/>
                <w:right w:val="none" w:sz="0" w:space="0" w:color="auto"/>
              </w:divBdr>
            </w:div>
            <w:div w:id="2119253872">
              <w:marLeft w:val="0"/>
              <w:marRight w:val="0"/>
              <w:marTop w:val="0"/>
              <w:marBottom w:val="0"/>
              <w:divBdr>
                <w:top w:val="none" w:sz="0" w:space="0" w:color="auto"/>
                <w:left w:val="none" w:sz="0" w:space="0" w:color="auto"/>
                <w:bottom w:val="none" w:sz="0" w:space="0" w:color="auto"/>
                <w:right w:val="none" w:sz="0" w:space="0" w:color="auto"/>
              </w:divBdr>
            </w:div>
            <w:div w:id="2144498549">
              <w:marLeft w:val="0"/>
              <w:marRight w:val="0"/>
              <w:marTop w:val="0"/>
              <w:marBottom w:val="0"/>
              <w:divBdr>
                <w:top w:val="none" w:sz="0" w:space="0" w:color="auto"/>
                <w:left w:val="none" w:sz="0" w:space="0" w:color="auto"/>
                <w:bottom w:val="none" w:sz="0" w:space="0" w:color="auto"/>
                <w:right w:val="none" w:sz="0" w:space="0" w:color="auto"/>
              </w:divBdr>
            </w:div>
            <w:div w:id="1860199108">
              <w:marLeft w:val="0"/>
              <w:marRight w:val="0"/>
              <w:marTop w:val="0"/>
              <w:marBottom w:val="0"/>
              <w:divBdr>
                <w:top w:val="none" w:sz="0" w:space="0" w:color="auto"/>
                <w:left w:val="none" w:sz="0" w:space="0" w:color="auto"/>
                <w:bottom w:val="none" w:sz="0" w:space="0" w:color="auto"/>
                <w:right w:val="none" w:sz="0" w:space="0" w:color="auto"/>
              </w:divBdr>
            </w:div>
            <w:div w:id="1036540069">
              <w:marLeft w:val="0"/>
              <w:marRight w:val="0"/>
              <w:marTop w:val="0"/>
              <w:marBottom w:val="0"/>
              <w:divBdr>
                <w:top w:val="none" w:sz="0" w:space="0" w:color="auto"/>
                <w:left w:val="none" w:sz="0" w:space="0" w:color="auto"/>
                <w:bottom w:val="none" w:sz="0" w:space="0" w:color="auto"/>
                <w:right w:val="none" w:sz="0" w:space="0" w:color="auto"/>
              </w:divBdr>
            </w:div>
            <w:div w:id="1217618203">
              <w:marLeft w:val="0"/>
              <w:marRight w:val="0"/>
              <w:marTop w:val="0"/>
              <w:marBottom w:val="0"/>
              <w:divBdr>
                <w:top w:val="none" w:sz="0" w:space="0" w:color="auto"/>
                <w:left w:val="none" w:sz="0" w:space="0" w:color="auto"/>
                <w:bottom w:val="none" w:sz="0" w:space="0" w:color="auto"/>
                <w:right w:val="none" w:sz="0" w:space="0" w:color="auto"/>
              </w:divBdr>
            </w:div>
            <w:div w:id="1244879890">
              <w:marLeft w:val="0"/>
              <w:marRight w:val="0"/>
              <w:marTop w:val="0"/>
              <w:marBottom w:val="0"/>
              <w:divBdr>
                <w:top w:val="none" w:sz="0" w:space="0" w:color="auto"/>
                <w:left w:val="none" w:sz="0" w:space="0" w:color="auto"/>
                <w:bottom w:val="none" w:sz="0" w:space="0" w:color="auto"/>
                <w:right w:val="none" w:sz="0" w:space="0" w:color="auto"/>
              </w:divBdr>
            </w:div>
            <w:div w:id="618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by/document/?guid=3871&amp;p0=C22200572" TargetMode="External"/><Relationship Id="rId4" Type="http://schemas.openxmlformats.org/officeDocument/2006/relationships/hyperlink" Target="https://pravo.by/document/?guid=3871&amp;p0=C22200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65000</Words>
  <Characters>370505</Characters>
  <Application>Microsoft Office Word</Application>
  <DocSecurity>0</DocSecurity>
  <Lines>3087</Lines>
  <Paragraphs>869</Paragraphs>
  <ScaleCrop>false</ScaleCrop>
  <Company/>
  <LinksUpToDate>false</LinksUpToDate>
  <CharactersWithSpaces>434636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2025-01-13T09:43:00Z</dcterms:created>
  <dcterms:modified xsi:type="dcterms:W3CDTF">2025-02-11T06:04:00Z</dcterms:modified>
</cp:coreProperties>
</file>